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A2" w:rsidRPr="005574A2" w:rsidRDefault="005574A2" w:rsidP="005574A2">
      <w:pPr>
        <w:pStyle w:val="newncpi0"/>
        <w:jc w:val="center"/>
      </w:pPr>
      <w:bookmarkStart w:id="0" w:name="a7"/>
      <w:bookmarkEnd w:id="0"/>
      <w:r w:rsidRPr="005574A2">
        <w:rPr>
          <w:rStyle w:val="name"/>
        </w:rPr>
        <w:t>РЕШЕНИЕ </w:t>
      </w:r>
      <w:r w:rsidRPr="005574A2">
        <w:rPr>
          <w:rStyle w:val="promulgator"/>
        </w:rPr>
        <w:t>БРЕСТСКОГО ОБЛАСТНОГО СОВЕТА ДЕПУТАТОВ</w:t>
      </w:r>
    </w:p>
    <w:p w:rsidR="005574A2" w:rsidRPr="005574A2" w:rsidRDefault="005574A2" w:rsidP="005574A2">
      <w:pPr>
        <w:pStyle w:val="newncpi"/>
        <w:ind w:firstLine="0"/>
        <w:jc w:val="center"/>
      </w:pPr>
      <w:r w:rsidRPr="005574A2">
        <w:rPr>
          <w:rStyle w:val="datepr"/>
        </w:rPr>
        <w:t>26 ноября 2010 г.</w:t>
      </w:r>
      <w:r w:rsidRPr="005574A2">
        <w:rPr>
          <w:rStyle w:val="number"/>
        </w:rPr>
        <w:t xml:space="preserve"> № 40</w:t>
      </w:r>
    </w:p>
    <w:p w:rsidR="005574A2" w:rsidRPr="005574A2" w:rsidRDefault="005574A2" w:rsidP="00882252">
      <w:pPr>
        <w:pStyle w:val="1"/>
        <w:spacing w:before="240" w:after="240"/>
      </w:pPr>
      <w:r w:rsidRPr="005574A2">
        <w:t>Об учете объектов, находящихся только в собственности государства</w:t>
      </w:r>
    </w:p>
    <w:p w:rsidR="005574A2" w:rsidRPr="005574A2" w:rsidRDefault="005574A2" w:rsidP="005574A2">
      <w:pPr>
        <w:pStyle w:val="changei"/>
      </w:pPr>
      <w:r w:rsidRPr="005574A2">
        <w:t>Изменения и дополнения:</w:t>
      </w:r>
    </w:p>
    <w:p w:rsidR="005574A2" w:rsidRPr="005574A2" w:rsidRDefault="005574A2" w:rsidP="005574A2">
      <w:pPr>
        <w:pStyle w:val="changeadd"/>
      </w:pPr>
      <w:r w:rsidRPr="005574A2">
        <w:t>Решение Брестского областного Совета депутатов от 7 мая 2018 г. № 27 (Национальный правовой Интернет-портал Республики Беларусь, 24.07.2018, 9/90599);</w:t>
      </w:r>
    </w:p>
    <w:p w:rsidR="005574A2" w:rsidRPr="005574A2" w:rsidRDefault="005574A2" w:rsidP="005574A2">
      <w:pPr>
        <w:pStyle w:val="changeadd"/>
      </w:pPr>
      <w:r w:rsidRPr="005574A2">
        <w:t>Решение Брестского областного Совета депутатов от 26 декабря 2019 г. № 141 (Национальный правовой Интернет-портал Республики Беларусь, 17.01.2020, 9/99783)</w:t>
      </w:r>
    </w:p>
    <w:p w:rsidR="005574A2" w:rsidRPr="005574A2" w:rsidRDefault="005574A2" w:rsidP="00882252">
      <w:pPr>
        <w:pStyle w:val="newncpi"/>
        <w:spacing w:before="240"/>
      </w:pPr>
      <w:r w:rsidRPr="005574A2">
        <w:t> На основании подпункта 2.2 пункта 2 статьи 7 Закона Республики Беларусь от 15 июля 2010 г. № 169-З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 Брестский областной Совет депутатов РЕШИЛ:</w:t>
      </w:r>
    </w:p>
    <w:p w:rsidR="005574A2" w:rsidRPr="005574A2" w:rsidRDefault="005574A2" w:rsidP="005574A2">
      <w:pPr>
        <w:pStyle w:val="point"/>
      </w:pPr>
      <w:r w:rsidRPr="005574A2">
        <w:t xml:space="preserve">1. Утвердить </w:t>
      </w:r>
      <w:r w:rsidRPr="005574A2">
        <w:rPr>
          <w:rStyle w:val="aa"/>
        </w:rPr>
        <w:t>Инструкцию</w:t>
      </w:r>
      <w:r w:rsidRPr="005574A2">
        <w:t xml:space="preserve"> о порядке учета объектов собственности Брестской области, находящихся только в собственности государства (прилагается).</w:t>
      </w:r>
    </w:p>
    <w:p w:rsidR="005574A2" w:rsidRPr="005574A2" w:rsidRDefault="005574A2" w:rsidP="005574A2">
      <w:pPr>
        <w:pStyle w:val="point"/>
      </w:pPr>
      <w:r w:rsidRPr="005574A2">
        <w:t>2. Настоящее решение вступает в силу после его официального опубликования.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38"/>
        <w:gridCol w:w="5038"/>
      </w:tblGrid>
      <w:tr w:rsidR="005574A2" w:rsidRPr="005574A2" w:rsidTr="005574A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574A2" w:rsidRPr="005574A2" w:rsidRDefault="005574A2">
            <w:pPr>
              <w:pStyle w:val="newncpi0"/>
              <w:jc w:val="left"/>
            </w:pPr>
            <w:r w:rsidRPr="005574A2">
              <w:t> </w:t>
            </w:r>
            <w:r w:rsidRPr="005574A2"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574A2" w:rsidRPr="005574A2" w:rsidRDefault="005574A2">
            <w:pPr>
              <w:pStyle w:val="newncpi0"/>
              <w:jc w:val="right"/>
            </w:pPr>
            <w:proofErr w:type="spellStart"/>
            <w:r w:rsidRPr="005574A2">
              <w:rPr>
                <w:rStyle w:val="pers"/>
              </w:rPr>
              <w:t>С.Д.Ашмянцев</w:t>
            </w:r>
            <w:proofErr w:type="spellEnd"/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7"/>
        <w:gridCol w:w="2519"/>
      </w:tblGrid>
      <w:tr w:rsidR="005574A2" w:rsidRPr="005574A2" w:rsidTr="005574A2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4A2" w:rsidRPr="005574A2" w:rsidRDefault="005574A2">
            <w:pPr>
              <w:pStyle w:val="cap1"/>
            </w:pPr>
            <w:r w:rsidRPr="005574A2">
              <w:t> 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4A2" w:rsidRPr="005574A2" w:rsidRDefault="005574A2" w:rsidP="00882252">
            <w:pPr>
              <w:pStyle w:val="capu1"/>
              <w:spacing w:before="120"/>
            </w:pPr>
            <w:r w:rsidRPr="005574A2">
              <w:t>УТВЕРЖДЕНО</w:t>
            </w:r>
          </w:p>
          <w:p w:rsidR="005574A2" w:rsidRPr="005574A2" w:rsidRDefault="005574A2">
            <w:pPr>
              <w:pStyle w:val="cap1"/>
            </w:pPr>
            <w:r w:rsidRPr="005574A2">
              <w:t>Решение</w:t>
            </w:r>
            <w:r w:rsidRPr="005574A2">
              <w:br/>
              <w:t>Брестского областного</w:t>
            </w:r>
            <w:r w:rsidRPr="005574A2">
              <w:br/>
              <w:t>Совета депутатов</w:t>
            </w:r>
            <w:r w:rsidRPr="005574A2">
              <w:br/>
              <w:t>26.11.2010 № 40</w:t>
            </w:r>
            <w:r w:rsidRPr="005574A2">
              <w:br/>
              <w:t>(в редакции решения</w:t>
            </w:r>
            <w:r w:rsidRPr="005574A2">
              <w:br/>
              <w:t>Брестского областного</w:t>
            </w:r>
            <w:r w:rsidRPr="005574A2">
              <w:br/>
              <w:t>Совета депутатов</w:t>
            </w:r>
            <w:r w:rsidRPr="005574A2">
              <w:br/>
              <w:t>26.12.2019 № 141)</w:t>
            </w:r>
          </w:p>
        </w:tc>
      </w:tr>
    </w:tbl>
    <w:p w:rsidR="005574A2" w:rsidRPr="005574A2" w:rsidRDefault="005574A2" w:rsidP="00882252">
      <w:pPr>
        <w:pStyle w:val="titleu"/>
        <w:spacing w:before="240" w:after="240"/>
      </w:pPr>
      <w:bookmarkStart w:id="1" w:name="a8"/>
      <w:bookmarkEnd w:id="1"/>
      <w:r w:rsidRPr="005574A2">
        <w:t>ИНСТРУКЦИЯ</w:t>
      </w:r>
      <w:r w:rsidRPr="005574A2">
        <w:br/>
        <w:t>о порядке учета объектов собственности Брестской области, находящихся только в собственности государства</w:t>
      </w:r>
    </w:p>
    <w:p w:rsidR="005574A2" w:rsidRPr="005574A2" w:rsidRDefault="005574A2" w:rsidP="005574A2">
      <w:pPr>
        <w:pStyle w:val="point"/>
      </w:pPr>
      <w:r w:rsidRPr="005574A2">
        <w:t>1. </w:t>
      </w:r>
      <w:proofErr w:type="gramStart"/>
      <w:r w:rsidRPr="005574A2">
        <w:t>Настоящей Инструкцией определяется порядок учета объектов, находящихся в собственности Брестской области, отнесенных в соответствии с пунктом 1 статьи 7 Закона Республики Беларусь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 к объектам, находящимся только в собственности государства, и подлежащих учету в соответствии с пунктом 2 статьи 7 Закона Республики Беларусь «Об</w:t>
      </w:r>
      <w:proofErr w:type="gramEnd"/>
      <w:r w:rsidRPr="005574A2">
        <w:t> </w:t>
      </w:r>
      <w:proofErr w:type="gramStart"/>
      <w:r w:rsidRPr="005574A2">
        <w:t>объектах</w:t>
      </w:r>
      <w:proofErr w:type="gramEnd"/>
      <w:r w:rsidRPr="005574A2">
        <w:t>, находящихся только в собственности государства, и видах деятельности, на осуществление которых распространяется исключительное право государства» (далее – объекты).</w:t>
      </w:r>
    </w:p>
    <w:p w:rsidR="005574A2" w:rsidRPr="005574A2" w:rsidRDefault="005574A2" w:rsidP="005574A2">
      <w:pPr>
        <w:pStyle w:val="point"/>
      </w:pPr>
      <w:r w:rsidRPr="005574A2">
        <w:t>2. Первичный учет объектов осуществляется Брестским областным исполнительным комитетом (далее – облисполком), структурными подразделениями облисполкома с правами юридического лица, коммунальными юридическими лицами*, в том числе государственными органами, у которых объекты находятся в оперативном управлении или хозяйственном ведении, а также негосударственными юридическими лицами*, которым объекты переданы в безвозмездное пользование.</w:t>
      </w:r>
    </w:p>
    <w:p w:rsidR="005574A2" w:rsidRPr="005574A2" w:rsidRDefault="005574A2" w:rsidP="005574A2">
      <w:pPr>
        <w:pStyle w:val="point"/>
      </w:pPr>
      <w:bookmarkStart w:id="2" w:name="a10"/>
      <w:bookmarkEnd w:id="2"/>
      <w:r w:rsidRPr="005574A2">
        <w:t>3. Сведения об объектах по формам, устанавливаемым комитетом государственного имущества облисполкома (далее – комитет «</w:t>
      </w:r>
      <w:proofErr w:type="spellStart"/>
      <w:r w:rsidRPr="005574A2">
        <w:t>Брестоблимущество</w:t>
      </w:r>
      <w:proofErr w:type="spellEnd"/>
      <w:r w:rsidRPr="005574A2">
        <w:t>»), представляются:</w:t>
      </w:r>
    </w:p>
    <w:p w:rsidR="005574A2" w:rsidRPr="005574A2" w:rsidRDefault="005574A2" w:rsidP="005574A2">
      <w:pPr>
        <w:pStyle w:val="newncpi"/>
      </w:pPr>
      <w:bookmarkStart w:id="3" w:name="a11"/>
      <w:bookmarkEnd w:id="3"/>
      <w:proofErr w:type="gramStart"/>
      <w:r w:rsidRPr="005574A2">
        <w:lastRenderedPageBreak/>
        <w:t>структурными подразделениями облисполкома с правами юридического лица, не являющимися областными органами управления*, коммунальными юридическими лицами, подчиненными непосредственно облисполкому и не являющимися областными органами управления, а также негосударственными юридическими лицами, договоры безвозмездного пользования с которыми заключены облисполкомом, – облисполкому;</w:t>
      </w:r>
      <w:proofErr w:type="gramEnd"/>
    </w:p>
    <w:p w:rsidR="005574A2" w:rsidRPr="005574A2" w:rsidRDefault="005574A2" w:rsidP="005574A2">
      <w:pPr>
        <w:pStyle w:val="newncpi"/>
      </w:pPr>
      <w:r w:rsidRPr="005574A2">
        <w:t>коммунальными юридическими лицами, не являющимися областными органами управления и подчиненными структурным подразделениям облисполкома с правами юридического лица, – этим структурным подразделениям облисполкома;</w:t>
      </w:r>
    </w:p>
    <w:p w:rsidR="005574A2" w:rsidRPr="005574A2" w:rsidRDefault="005574A2" w:rsidP="005574A2">
      <w:pPr>
        <w:pStyle w:val="newncpi"/>
      </w:pPr>
      <w:r w:rsidRPr="005574A2">
        <w:t>коммунальными юридическими лицами (за исключением указанных в абзацах втором и третьем настоящего пункта) – областным органам управления, в подчинении (составе) которых они находятся;</w:t>
      </w:r>
    </w:p>
    <w:p w:rsidR="005574A2" w:rsidRPr="005574A2" w:rsidRDefault="005574A2" w:rsidP="005574A2">
      <w:pPr>
        <w:pStyle w:val="newncpi"/>
      </w:pPr>
      <w:r w:rsidRPr="005574A2">
        <w:t>негосударственными юридическими лицами – облисполкому, областным органам управления, заключившим договоры безвозмездного пользования.</w:t>
      </w:r>
    </w:p>
    <w:p w:rsidR="005574A2" w:rsidRPr="005574A2" w:rsidRDefault="005574A2" w:rsidP="005574A2">
      <w:pPr>
        <w:pStyle w:val="snoskiline"/>
      </w:pPr>
      <w:r w:rsidRPr="005574A2">
        <w:t>______________________________</w:t>
      </w:r>
    </w:p>
    <w:p w:rsidR="005574A2" w:rsidRPr="005574A2" w:rsidRDefault="005574A2" w:rsidP="005574A2">
      <w:pPr>
        <w:pStyle w:val="snoski"/>
        <w:spacing w:after="240"/>
      </w:pPr>
      <w:bookmarkStart w:id="4" w:name="a9"/>
      <w:bookmarkEnd w:id="4"/>
      <w:proofErr w:type="gramStart"/>
      <w:r w:rsidRPr="005574A2">
        <w:t>* Для целей настоящей Инструкции термины «коммунальные юридические лица», «негосударственные юридические лица», «областные органы управления» используются в значениях, указанных соответственно в пунктах 5, 6, 10 приложения 1 к Инструкции о порядке управления и распоряжения имуществом, находящимся в собственности Брестской области, утвержденной решением Брестского областного Совета депутатов от 19 сентября 2019 г. № 131.</w:t>
      </w:r>
      <w:proofErr w:type="gramEnd"/>
    </w:p>
    <w:p w:rsidR="005574A2" w:rsidRPr="005574A2" w:rsidRDefault="005574A2" w:rsidP="005574A2">
      <w:pPr>
        <w:pStyle w:val="point"/>
      </w:pPr>
      <w:r w:rsidRPr="005574A2">
        <w:t>4. Облисполком, областной орган управления на основании сведений, полученных в соответствии с пунктом 3 настоящей Инструкции, и данных учета объектов, находящихся в его оперативном управлении или хозяйственном ведении, утверждает перечень объектов собственности Брестской области, находящихся только в собственности государства, по форме, установленной комитетом «</w:t>
      </w:r>
      <w:proofErr w:type="spellStart"/>
      <w:r w:rsidRPr="005574A2">
        <w:t>Брестоблимущество</w:t>
      </w:r>
      <w:proofErr w:type="spellEnd"/>
      <w:r w:rsidRPr="005574A2">
        <w:t>» (далее – перечень).</w:t>
      </w:r>
    </w:p>
    <w:p w:rsidR="005574A2" w:rsidRPr="005574A2" w:rsidRDefault="005574A2" w:rsidP="005574A2">
      <w:pPr>
        <w:pStyle w:val="newncpi"/>
      </w:pPr>
      <w:r w:rsidRPr="005574A2">
        <w:t>Перечень утверждается:</w:t>
      </w:r>
    </w:p>
    <w:p w:rsidR="005574A2" w:rsidRPr="005574A2" w:rsidRDefault="005574A2" w:rsidP="005574A2">
      <w:pPr>
        <w:pStyle w:val="newncpi"/>
      </w:pPr>
      <w:r w:rsidRPr="005574A2">
        <w:t>в облисполкоме – распоряжением председателя облисполкома;</w:t>
      </w:r>
    </w:p>
    <w:p w:rsidR="005574A2" w:rsidRPr="005574A2" w:rsidRDefault="005574A2" w:rsidP="005574A2">
      <w:pPr>
        <w:pStyle w:val="newncpi"/>
      </w:pPr>
      <w:r w:rsidRPr="005574A2">
        <w:t>в областном органе управления – приказом руководителя областного органа управления.</w:t>
      </w:r>
    </w:p>
    <w:p w:rsidR="005574A2" w:rsidRPr="005574A2" w:rsidRDefault="005574A2" w:rsidP="005574A2">
      <w:pPr>
        <w:pStyle w:val="newncpi"/>
      </w:pPr>
      <w:r w:rsidRPr="005574A2">
        <w:t>В облисполкоме сбор сведений об объектах и формирование перечня (в том числе подготовка проектов распоряжений председателя облисполкома об утверждении перечня и (или) о внесении изменений в него) осуществляет структурное подразделение облисполкома, к компетенции которого относится ведение бухгалтерского учета облисполкома.</w:t>
      </w:r>
    </w:p>
    <w:p w:rsidR="005574A2" w:rsidRPr="005574A2" w:rsidRDefault="005574A2" w:rsidP="005574A2">
      <w:pPr>
        <w:pStyle w:val="point"/>
      </w:pPr>
      <w:r w:rsidRPr="005574A2">
        <w:t>5. Перечни поддерживаются соответственно облисполкомом, областными органами управления в актуальном состоянии.</w:t>
      </w:r>
    </w:p>
    <w:p w:rsidR="005574A2" w:rsidRPr="005574A2" w:rsidRDefault="005574A2" w:rsidP="005574A2">
      <w:pPr>
        <w:pStyle w:val="newncpi"/>
      </w:pPr>
      <w:proofErr w:type="gramStart"/>
      <w:r w:rsidRPr="005574A2">
        <w:t>Структурные подразделения облисполкома с правами юридического лица, не являющиеся областными органами управления, коммунальные юридические лица, негосударственные юридические лица не позднее 30 календарных дней со дня изменения количества и (или) состава объектов, а также идентификационных сведений об объекте и (или) его правообладателе, сообщают в соответствии с пунктом 3 настоящей Инструкции облисполкому, областным органам управления соответствующие сведения для внесения изменений в перечни.</w:t>
      </w:r>
      <w:proofErr w:type="gramEnd"/>
    </w:p>
    <w:p w:rsidR="005574A2" w:rsidRPr="005574A2" w:rsidRDefault="005574A2" w:rsidP="005574A2">
      <w:pPr>
        <w:pStyle w:val="point"/>
      </w:pPr>
      <w:r w:rsidRPr="005574A2">
        <w:t>6. Комитет «</w:t>
      </w:r>
      <w:proofErr w:type="spellStart"/>
      <w:r w:rsidRPr="005574A2">
        <w:t>Брестоблимущество</w:t>
      </w:r>
      <w:proofErr w:type="spellEnd"/>
      <w:r w:rsidRPr="005574A2">
        <w:t>» имеет право запрашивать и получать необходимые сведения и документированную информацию по учету, владению и пользованию объектами.</w:t>
      </w:r>
    </w:p>
    <w:p w:rsidR="005574A2" w:rsidRPr="005574A2" w:rsidRDefault="005574A2" w:rsidP="005574A2">
      <w:pPr>
        <w:pStyle w:val="point"/>
      </w:pPr>
      <w:r w:rsidRPr="005574A2">
        <w:t>7. Информация о включенных в перечни объектах, за исключением объектов, сведения о которых содержат государственные секреты или являются сведениями ограниченного распространения, представляется соответственно облисполкомом, областными органами управления по письменным запросам заинтересованных юридических и физических лиц на безвозмездной основе.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0064"/>
      </w:tblGrid>
      <w:tr w:rsidR="005574A2" w:rsidRPr="005574A2" w:rsidTr="005574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4A2" w:rsidRPr="005574A2" w:rsidRDefault="005574A2">
            <w:pPr>
              <w:rPr>
                <w:sz w:val="24"/>
                <w:szCs w:val="24"/>
              </w:rPr>
            </w:pPr>
          </w:p>
        </w:tc>
      </w:tr>
    </w:tbl>
    <w:p w:rsidR="001A7323" w:rsidRDefault="001A7323">
      <w:bookmarkStart w:id="5" w:name="_GoBack"/>
      <w:bookmarkEnd w:id="5"/>
    </w:p>
    <w:sectPr w:rsidR="001A7323" w:rsidSect="00882252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A2"/>
    <w:rsid w:val="001A7323"/>
    <w:rsid w:val="005574A2"/>
    <w:rsid w:val="00677EB4"/>
    <w:rsid w:val="0088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4A2"/>
    <w:rPr>
      <w:color w:val="0038C8"/>
      <w:u w:val="single"/>
    </w:rPr>
  </w:style>
  <w:style w:type="paragraph" w:customStyle="1" w:styleId="1">
    <w:name w:val="Название1"/>
    <w:basedOn w:val="a"/>
    <w:rsid w:val="005574A2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5574A2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574A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574A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574A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574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5574A2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574A2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574A2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5574A2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5574A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574A2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574A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574A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574A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574A2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574A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574A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557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aa"/>
    <w:basedOn w:val="a0"/>
    <w:rsid w:val="00557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4A2"/>
    <w:rPr>
      <w:color w:val="0038C8"/>
      <w:u w:val="single"/>
    </w:rPr>
  </w:style>
  <w:style w:type="paragraph" w:customStyle="1" w:styleId="1">
    <w:name w:val="Название1"/>
    <w:basedOn w:val="a"/>
    <w:rsid w:val="005574A2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5574A2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574A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574A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574A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574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5574A2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574A2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574A2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5574A2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5574A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574A2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574A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574A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574A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574A2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574A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574A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557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aa"/>
    <w:basedOn w:val="a0"/>
    <w:rsid w:val="00557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4</cp:revision>
  <cp:lastPrinted>2020-01-31T08:36:00Z</cp:lastPrinted>
  <dcterms:created xsi:type="dcterms:W3CDTF">2020-01-31T08:34:00Z</dcterms:created>
  <dcterms:modified xsi:type="dcterms:W3CDTF">2020-02-25T17:01:00Z</dcterms:modified>
</cp:coreProperties>
</file>