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4D85"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8E061E">
        <w:rPr>
          <w:rFonts w:ascii="Times New Roman" w:eastAsia="Times New Roman" w:hAnsi="Times New Roman" w:cs="Times New Roman"/>
          <w:caps/>
          <w:sz w:val="24"/>
          <w:szCs w:val="24"/>
          <w:lang w:eastAsia="ru-RU"/>
        </w:rPr>
        <w:t>ПОСТАНОВЛЕНИЕ МИНИСТЕРСТВА ФИНАНСОВ РЕСПУБЛИКИ БЕЛАРУСЬ</w:t>
      </w:r>
    </w:p>
    <w:p w14:paraId="0912D0F8"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31 августа 2016 г. № 76</w:t>
      </w:r>
    </w:p>
    <w:p w14:paraId="31E77211" w14:textId="77777777" w:rsidR="008E061E" w:rsidRPr="008E061E" w:rsidRDefault="008E061E" w:rsidP="008E061E">
      <w:pPr>
        <w:spacing w:before="240" w:after="240" w:line="240" w:lineRule="auto"/>
        <w:ind w:right="2268"/>
        <w:rPr>
          <w:rFonts w:ascii="Times New Roman" w:eastAsia="Times New Roman" w:hAnsi="Times New Roman" w:cs="Times New Roman"/>
          <w:b/>
          <w:bCs/>
          <w:sz w:val="28"/>
          <w:szCs w:val="28"/>
          <w:lang w:eastAsia="ru-RU"/>
        </w:rPr>
      </w:pPr>
      <w:r w:rsidRPr="008E061E">
        <w:rPr>
          <w:rFonts w:ascii="Times New Roman" w:eastAsia="Times New Roman" w:hAnsi="Times New Roman" w:cs="Times New Roman"/>
          <w:b/>
          <w:bCs/>
          <w:sz w:val="28"/>
          <w:szCs w:val="28"/>
          <w:lang w:eastAsia="ru-RU"/>
        </w:rPr>
        <w:t>О регулировании рынка ценных бумаг</w:t>
      </w:r>
    </w:p>
    <w:p w14:paraId="170FC3F4" w14:textId="77777777" w:rsidR="008E061E" w:rsidRPr="008E061E" w:rsidRDefault="008E061E" w:rsidP="008E061E">
      <w:pPr>
        <w:spacing w:after="0" w:line="240" w:lineRule="auto"/>
        <w:ind w:left="1021"/>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Изменения и дополнения:</w:t>
      </w:r>
    </w:p>
    <w:p w14:paraId="52DD2FF2" w14:textId="77777777" w:rsidR="008E061E" w:rsidRPr="008E061E" w:rsidRDefault="008E061E" w:rsidP="008E061E">
      <w:pPr>
        <w:spacing w:after="0" w:line="240" w:lineRule="auto"/>
        <w:ind w:left="1134"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31 августа 2016 г. № 78 (зарегистрировано в Национальном реестре - № 8/32286 от 01.08.2017 г.) &lt;W21732286&gt;;</w:t>
      </w:r>
    </w:p>
    <w:p w14:paraId="0A853B9F" w14:textId="77777777" w:rsidR="008E061E" w:rsidRPr="008E061E" w:rsidRDefault="008E061E" w:rsidP="008E061E">
      <w:pPr>
        <w:spacing w:after="0" w:line="240" w:lineRule="auto"/>
        <w:ind w:left="1134"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25 мая 2018 г. № 38 (зарегистрировано в Национальном реестре - № 8/33324 от 27.07.2018 г.) &lt;W21833324&gt;;</w:t>
      </w:r>
    </w:p>
    <w:p w14:paraId="344CFB09" w14:textId="77777777" w:rsidR="008E061E" w:rsidRPr="008E061E" w:rsidRDefault="008E061E" w:rsidP="008E061E">
      <w:pPr>
        <w:spacing w:after="0" w:line="240" w:lineRule="auto"/>
        <w:ind w:left="1134"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3 сентября 2018 г. № 64 (зарегистрировано в Национальном реестре - № 8/33517 от 05.10.2018 г.) &lt;W21833517&gt;;</w:t>
      </w:r>
    </w:p>
    <w:p w14:paraId="08474B8F" w14:textId="77777777" w:rsidR="008E061E" w:rsidRPr="008E061E" w:rsidRDefault="008E061E" w:rsidP="008E061E">
      <w:pPr>
        <w:spacing w:after="0" w:line="240" w:lineRule="auto"/>
        <w:ind w:left="1134"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7 сентября 2021 г. № 58 (зарегистрировано в Национальном реестре - № 8/37293 от 29.10.2021 г.) &lt;W22137293&gt;;</w:t>
      </w:r>
    </w:p>
    <w:p w14:paraId="322A64C6" w14:textId="77777777" w:rsidR="008E061E" w:rsidRPr="008E061E" w:rsidRDefault="008E061E" w:rsidP="008E061E">
      <w:pPr>
        <w:spacing w:after="0" w:line="240" w:lineRule="auto"/>
        <w:ind w:left="1134"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15 декабря 2022 г. № 58 (зарегистрировано в Национальном реестре - № 8/39281 от 30.12.2022 г.) &lt;W22239281&gt;</w:t>
      </w:r>
    </w:p>
    <w:p w14:paraId="1F68BFC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1091B91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На основании абзаца шестого части первой статьи 8 Закона Республики Беларусь от 5 января 2015 г. № 231-З «О рынке ценных бумаг», абзаца второго пункта 1 постановления Совета Министров Республики Беларусь от 10 сентября 2009 г. № 1163 «О некоторых вопросах эмиссии (выдачи), обращения и погашения ценных бумаг», пункта 10 Положения о Министерстве финансов Республики Беларусь, утвержденного постановлением Совета Министров Республики Беларусь от 31 октября 2001 г. № 1585, Министерство финансов Республики Беларусь ПОСТАНОВЛЯЕТ:</w:t>
      </w:r>
    </w:p>
    <w:p w14:paraId="4177717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 Утвердить:</w:t>
      </w:r>
    </w:p>
    <w:p w14:paraId="1E49AE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Инструкцию о порядке обращения ценных бумаг на территории Республики Беларусь (прилагается);</w:t>
      </w:r>
    </w:p>
    <w:p w14:paraId="0BA86E7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Инструкцию о требованиях к условиям и порядку осуществления профессиональной деятельности по ценным бумагам (прилагается).</w:t>
      </w:r>
    </w:p>
    <w:p w14:paraId="57A38BD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 Признать утратившими силу:</w:t>
      </w:r>
    </w:p>
    <w:p w14:paraId="3838E6E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пункт 1 постановления Министерства финансов Республики Беларусь от 12 сентября 2006 г. № 112 «О регулировании рынка ценных бумаг» (Национальный реестр правовых актов Республики Беларусь, 2006 г., № 166, 8/15099);</w:t>
      </w:r>
    </w:p>
    <w:p w14:paraId="79FE713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21 ноября 2007 г. № 169 «О внесении дополнений и изменений в некоторые нормативные правовые акты, регулирующие рынок ценных бумаг» (Национальный реестр правовых актов Республики Беларусь, 2007 г., № 304, 8/17671);</w:t>
      </w:r>
    </w:p>
    <w:p w14:paraId="314B757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28 февраля 2008 г. № 27 «О внесении изменений и дополнений в некоторые нормативные правовые акты, регулирующие рынок ценных бумаг» (Национальный реестр правовых актов Республики Беларусь, 2008 г., № 108, 8/18718);</w:t>
      </w:r>
    </w:p>
    <w:p w14:paraId="36E678E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постановление Министерства финансов Республики Беларусь от 5 сентября 2008 г. № 133 «О внесении изменений в некоторые нормативные правовые акты, регулирующие </w:t>
      </w:r>
      <w:r w:rsidRPr="008E061E">
        <w:rPr>
          <w:rFonts w:ascii="Times New Roman" w:eastAsia="Times New Roman" w:hAnsi="Times New Roman" w:cs="Times New Roman"/>
          <w:sz w:val="24"/>
          <w:szCs w:val="24"/>
          <w:lang w:eastAsia="ru-RU"/>
        </w:rPr>
        <w:lastRenderedPageBreak/>
        <w:t>рынок ценных бумаг» (Национальный реестр правовых актов Республики Беларусь, 2008 г., № 237, 8/19537);</w:t>
      </w:r>
    </w:p>
    <w:p w14:paraId="42B8F68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пункт 9 постановления Министерства финансов Республики Беларусь от 14 ноября 2008 г. № 167 «О внесении изменений и дополнений в некоторые постановления Министерства финансов Республики Беларусь» (Национальный реестр правовых актов Республики Беларусь, 2008 г., № 291, 8/19984);</w:t>
      </w:r>
    </w:p>
    <w:p w14:paraId="4CD5A2B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12 октября 2009 г. № 125 «О внесении изменений и дополнений в постановление Министерства финансов Республики Беларусь от 12 сентября 2006 г. № 112» (Национальный реестр правовых актов Республики Беларусь, 2009 г., № 263, 8/21535);</w:t>
      </w:r>
    </w:p>
    <w:p w14:paraId="3AD0C10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25 июня 2010 г. № 76 «О внесении дополнений и изменений в постановление Министерства финансов Республики Беларусь от 12 сентября 2006 г. № 112» (Национальный реестр правовых актов Республики Беларусь, 2010 г., № 184, 8/22603);</w:t>
      </w:r>
    </w:p>
    <w:p w14:paraId="758A860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пункты 1 и 4 постановления Министерства финансов Республики Беларусь от 30 ноября 2010 г. № 143 «О внесении дополнений и изменений в некоторые постановления Министерства финансов Республики Беларусь» (Национальный реестр правовых актов Республики Беларусь, 2011 г., № 3, 8/23150);</w:t>
      </w:r>
    </w:p>
    <w:p w14:paraId="5E45B6B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4 апреля 2011 г. № 16 «О внесении изменений и дополнений в постановление Министерства финансов Республики Беларусь от 12 сентября 2006 г. № 112» (Национальный реестр правовых актов Республики Беларусь, 2011 г., № 45, 8/23569);</w:t>
      </w:r>
    </w:p>
    <w:p w14:paraId="337FF04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13 октября 2011 г. № 104 «О внесении изменений и дополнений в постановление Министерства финансов Республики Беларусь от 12 сентября 2006 г. № 112» (Национальный реестр правовых актов Республики Беларусь, 2011 г., № 123, 8/24329);</w:t>
      </w:r>
    </w:p>
    <w:p w14:paraId="4E31FDE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постановление Министерства финансов Республики Беларусь от 19 декабря 2013 г. № 86 «О внесении изменений и дополнений в постановление Министерства финансов Республики Беларусь от 12 сентября 2006 г. № 112» (Национальный правовой Интернет-портал Республики Беларусь, 22.05.2014, 8/28690).</w:t>
      </w:r>
    </w:p>
    <w:p w14:paraId="6EE5870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76797BF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50"/>
        <w:gridCol w:w="4851"/>
      </w:tblGrid>
      <w:tr w:rsidR="008E061E" w:rsidRPr="008E061E" w14:paraId="46CD74A6" w14:textId="77777777" w:rsidTr="008E061E">
        <w:trPr>
          <w:trHeight w:val="238"/>
        </w:trPr>
        <w:tc>
          <w:tcPr>
            <w:tcW w:w="2500" w:type="pct"/>
            <w:tcMar>
              <w:top w:w="0" w:type="dxa"/>
              <w:left w:w="6" w:type="dxa"/>
              <w:bottom w:w="0" w:type="dxa"/>
              <w:right w:w="6" w:type="dxa"/>
            </w:tcMar>
            <w:vAlign w:val="bottom"/>
            <w:hideMark/>
          </w:tcPr>
          <w:p w14:paraId="2D95B8EE" w14:textId="77777777" w:rsidR="008E061E" w:rsidRPr="008E061E" w:rsidRDefault="008E061E" w:rsidP="008E061E">
            <w:pPr>
              <w:spacing w:after="0" w:line="240" w:lineRule="auto"/>
              <w:rPr>
                <w:rFonts w:ascii="Times New Roman" w:eastAsia="Times New Roman" w:hAnsi="Times New Roman" w:cs="Times New Roman"/>
                <w:sz w:val="24"/>
                <w:szCs w:val="24"/>
                <w:lang w:eastAsia="ru-RU"/>
              </w:rPr>
            </w:pPr>
            <w:r w:rsidRPr="008E061E">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14:paraId="63E44239" w14:textId="77777777" w:rsidR="008E061E" w:rsidRPr="008E061E" w:rsidRDefault="008E061E" w:rsidP="008E061E">
            <w:pPr>
              <w:spacing w:after="0" w:line="240" w:lineRule="auto"/>
              <w:jc w:val="right"/>
              <w:rPr>
                <w:rFonts w:ascii="Times New Roman" w:eastAsia="Times New Roman" w:hAnsi="Times New Roman" w:cs="Times New Roman"/>
                <w:sz w:val="24"/>
                <w:szCs w:val="24"/>
                <w:lang w:eastAsia="ru-RU"/>
              </w:rPr>
            </w:pPr>
            <w:proofErr w:type="spellStart"/>
            <w:r w:rsidRPr="008E061E">
              <w:rPr>
                <w:rFonts w:ascii="Times New Roman" w:eastAsia="Times New Roman" w:hAnsi="Times New Roman" w:cs="Times New Roman"/>
                <w:b/>
                <w:bCs/>
                <w:lang w:eastAsia="ru-RU"/>
              </w:rPr>
              <w:t>В.В.Амарин</w:t>
            </w:r>
            <w:proofErr w:type="spellEnd"/>
          </w:p>
        </w:tc>
      </w:tr>
    </w:tbl>
    <w:p w14:paraId="5300EC61" w14:textId="0CF7E363" w:rsid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1CDAF654" w14:textId="1728B22F"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0F487B5C" w14:textId="6AB13A6E"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2C1B8F24" w14:textId="384F1140"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4C558E6E" w14:textId="0945E50F"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597134C8" w14:textId="6702CFAB"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71E5CC5A" w14:textId="17DD94DB"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2AA44849" w14:textId="7B75F13B"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76B46708" w14:textId="01E18ED4"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4531044D" w14:textId="047EDB0A"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11A5C9AE" w14:textId="2036D0C9"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71F467D0" w14:textId="483F8AA0"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48B603E7" w14:textId="09C07E5A"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38BBF679" w14:textId="1DEB4724" w:rsidR="00A3355D" w:rsidRDefault="00A3355D" w:rsidP="008E061E">
      <w:pPr>
        <w:spacing w:after="0" w:line="240" w:lineRule="auto"/>
        <w:jc w:val="both"/>
        <w:rPr>
          <w:rFonts w:ascii="Times New Roman" w:eastAsia="Times New Roman" w:hAnsi="Times New Roman" w:cs="Times New Roman"/>
          <w:sz w:val="24"/>
          <w:szCs w:val="24"/>
          <w:lang w:eastAsia="ru-RU"/>
        </w:rPr>
      </w:pPr>
    </w:p>
    <w:p w14:paraId="6614F8FB" w14:textId="77777777" w:rsidR="00A3355D" w:rsidRPr="008E061E" w:rsidRDefault="00A3355D" w:rsidP="008E061E">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909"/>
        <w:gridCol w:w="2792"/>
      </w:tblGrid>
      <w:tr w:rsidR="008E061E" w:rsidRPr="008E061E" w14:paraId="77EA6629" w14:textId="77777777" w:rsidTr="008E061E">
        <w:trPr>
          <w:trHeight w:val="238"/>
        </w:trPr>
        <w:tc>
          <w:tcPr>
            <w:tcW w:w="3561" w:type="pct"/>
            <w:tcMar>
              <w:top w:w="0" w:type="dxa"/>
              <w:left w:w="6" w:type="dxa"/>
              <w:bottom w:w="0" w:type="dxa"/>
              <w:right w:w="6" w:type="dxa"/>
            </w:tcMar>
            <w:hideMark/>
          </w:tcPr>
          <w:p w14:paraId="65792A8A"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lastRenderedPageBreak/>
              <w:t> </w:t>
            </w:r>
          </w:p>
        </w:tc>
        <w:tc>
          <w:tcPr>
            <w:tcW w:w="1439" w:type="pct"/>
            <w:tcMar>
              <w:top w:w="0" w:type="dxa"/>
              <w:left w:w="6" w:type="dxa"/>
              <w:bottom w:w="0" w:type="dxa"/>
              <w:right w:w="6" w:type="dxa"/>
            </w:tcMar>
            <w:hideMark/>
          </w:tcPr>
          <w:p w14:paraId="7461E026" w14:textId="77777777" w:rsidR="008E061E" w:rsidRPr="008E061E" w:rsidRDefault="008E061E" w:rsidP="008E061E">
            <w:pPr>
              <w:spacing w:after="12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УТВЕРЖДЕНО</w:t>
            </w:r>
          </w:p>
          <w:p w14:paraId="69E100D9"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Постановление</w:t>
            </w:r>
            <w:r w:rsidRPr="008E061E">
              <w:rPr>
                <w:rFonts w:ascii="Times New Roman" w:eastAsia="Times New Roman" w:hAnsi="Times New Roman" w:cs="Times New Roman"/>
                <w:lang w:eastAsia="ru-RU"/>
              </w:rPr>
              <w:br/>
              <w:t>Министерства финансов</w:t>
            </w:r>
            <w:r w:rsidRPr="008E061E">
              <w:rPr>
                <w:rFonts w:ascii="Times New Roman" w:eastAsia="Times New Roman" w:hAnsi="Times New Roman" w:cs="Times New Roman"/>
                <w:lang w:eastAsia="ru-RU"/>
              </w:rPr>
              <w:br/>
              <w:t>Республики Беларусь</w:t>
            </w:r>
            <w:r w:rsidRPr="008E061E">
              <w:rPr>
                <w:rFonts w:ascii="Times New Roman" w:eastAsia="Times New Roman" w:hAnsi="Times New Roman" w:cs="Times New Roman"/>
                <w:lang w:eastAsia="ru-RU"/>
              </w:rPr>
              <w:br/>
              <w:t>31.08.2016 № 76</w:t>
            </w:r>
          </w:p>
        </w:tc>
      </w:tr>
    </w:tbl>
    <w:p w14:paraId="765E3138" w14:textId="77777777" w:rsidR="008E061E" w:rsidRPr="008E061E" w:rsidRDefault="008E061E" w:rsidP="008E061E">
      <w:pPr>
        <w:spacing w:before="240" w:after="240" w:line="240" w:lineRule="auto"/>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ИНСТРУКЦИЯ</w:t>
      </w:r>
      <w:r w:rsidRPr="008E061E">
        <w:rPr>
          <w:rFonts w:ascii="Times New Roman" w:eastAsia="Times New Roman" w:hAnsi="Times New Roman" w:cs="Times New Roman"/>
          <w:b/>
          <w:bCs/>
          <w:sz w:val="24"/>
          <w:szCs w:val="24"/>
          <w:lang w:eastAsia="ru-RU"/>
        </w:rPr>
        <w:br/>
        <w:t>о порядке обращения ценных бумаг на территории Республики Беларусь</w:t>
      </w:r>
    </w:p>
    <w:p w14:paraId="16933B24"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1</w:t>
      </w:r>
      <w:r w:rsidRPr="008E061E">
        <w:rPr>
          <w:rFonts w:ascii="Times New Roman" w:eastAsia="Times New Roman" w:hAnsi="Times New Roman" w:cs="Times New Roman"/>
          <w:b/>
          <w:bCs/>
          <w:caps/>
          <w:sz w:val="24"/>
          <w:szCs w:val="24"/>
          <w:lang w:eastAsia="ru-RU"/>
        </w:rPr>
        <w:br/>
        <w:t>ОБЩИЕ ПОЛОЖЕНИЯ</w:t>
      </w:r>
    </w:p>
    <w:p w14:paraId="2950890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 Настоящей Инструкцией определяется порядок обращения ценных бумаг, в том числе государственных ценных бумаг и ценных бумаг местных исполнительных и распорядительных органов (далее – ценные бумаги), если иное не установлено Положением о порядке эмиссии, обращения и погашения государственных облигаций Республики Беларусь, размещаемых на внутреннем финансовом рынке, утвержденным постановлением Совета Министров Республики Беларусь от 28 сентября 2017 г. № 722, Инструкцией о порядке эмиссии, обращения и погашения государственных облигаций Республики Беларусь, утвержденной постановлением Министерства финансов Республики Беларусь от 11 июля 2018 г. № 51.</w:t>
      </w:r>
    </w:p>
    <w:p w14:paraId="11A6A1A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Действие настоящей Инструкции не распространяется на отношения, связанные с обращением ценных бумаг Национального банка, банковской сберегательной книжки на предъявителя, чеков, депозитных и сберегательных сертификатов.</w:t>
      </w:r>
    </w:p>
    <w:p w14:paraId="4095172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настоящей Инструкции используются термины в значениях, установленных Положением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утвержденным Указом Президента Республики Беларусь от 11 мая 2017 г. № 154, Законом Республики Беларусь «О рынке ценных бумаг», Законом Республики Беларусь от 17 июля 2017 г. № 52-З «Об инвестиционных фондах», а также следующие термины и их определения:</w:t>
      </w:r>
    </w:p>
    <w:p w14:paraId="32A7156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сделка РЕПО – сделка по продаже (покупке) ценных бумаг (первая часть РЕПО) с обязательной последующей обратной покупкой (продажей) ценных бумаг того же выпуска (инвестиционных паев того же паевого инвестиционного фонда) через определенный договором срок (далее – срок РЕПО) в том же количестве либо в количестве (но не менее одной ценной бумаги), уменьшенном на количество погашенных в пределах срока РЕПО государственных облигаций или облигаций, прошедших листинг на фондовой бирже, в торговой системе которой совершается сделка РЕПО (вторая часть РЕПО), согласованное при заключении первой части РЕПО, по цене, установленной этим договором при заключении первой части такой сделки;</w:t>
      </w:r>
    </w:p>
    <w:p w14:paraId="4EEDEF0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система дистанционного обслуживания – совокупность технологий для целей совершения сделок, предметом которых являются ценные бумаги (за исключением документарных ценных бумаг), а также сделок и иных операций между физическими и (или) юридическими лицами, в том числе с нерезидентами, в рамках деятельности профессиональных участников рынка ценных бумаг, управляющих организаций инвестиционных фондов, специальных финансовых организаций, иных лиц, имеющих право проводить идентификацию и осуществляющих финансовые операции с ценными бумагами, оказание услуг в связи с осуществлением такой деятельности, а также осуществление иной деятельности, связанной с совершением этих сделок и (или) оказанием таких услуг </w:t>
      </w:r>
      <w:r w:rsidRPr="008E061E">
        <w:rPr>
          <w:rFonts w:ascii="Times New Roman" w:eastAsia="Times New Roman" w:hAnsi="Times New Roman" w:cs="Times New Roman"/>
          <w:sz w:val="24"/>
          <w:szCs w:val="24"/>
          <w:lang w:eastAsia="ru-RU"/>
        </w:rPr>
        <w:lastRenderedPageBreak/>
        <w:t>с использованием программно-аппаратных средств и технологий, обеспечивающих взаимодействие указанных лиц и клиентов, в том числе передачу электронных документов и документов в электронном виде.</w:t>
      </w:r>
    </w:p>
    <w:p w14:paraId="18F6F59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Для целей настоящей Инструкции:</w:t>
      </w:r>
    </w:p>
    <w:p w14:paraId="5538A83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 «документы в электронном виде» имеет значение, определенное абзацем шестым части первой пункта 19 постановления Совета Министров Республики Беларусь от 30 декабря 2020 г. № 773 «О реализации Указа Президента Республики Беларусь от 18 апреля 2019 г. № 148»;</w:t>
      </w:r>
    </w:p>
    <w:p w14:paraId="7999A08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термины «нерезидент» и «резидент» имеют значения, определенные соответственно подпунктами 1.10 и 1.11 пункта 1 статьи 1 Закона Республики Беларусь от 22 июля 2003 г. № 226-З «О валютном регулировании и валютном контроле»;</w:t>
      </w:r>
    </w:p>
    <w:p w14:paraId="15AFC8B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 «работник» имеет значение, определенное абзацем тринадцатым части первой статьи 1 Трудового кодекса Республики Беларусь;</w:t>
      </w:r>
    </w:p>
    <w:p w14:paraId="13B2CE9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термины «электронная цифровая подпись» и «электронный документ» имеют значения, определенные соответственно абзацами пятнадцатым и шестнадцатым статьи 1 Закона Республики Беларусь от 28 декабря 2009 г. № 113-З «Об электронном документе и электронной цифровой подписи».</w:t>
      </w:r>
    </w:p>
    <w:p w14:paraId="4DAC821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 На организованном рынке в процессе обращения ценных бумаг совершаются сделки:</w:t>
      </w:r>
    </w:p>
    <w:p w14:paraId="6E06D91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купли-продажи акций открытых акционерных обществ, за исключением сделок, указанных в абзацах втором–шестом части первой статьи 25 Закона Республики Беларусь «О рынке ценных бумаг»;</w:t>
      </w:r>
    </w:p>
    <w:p w14:paraId="17C3E89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купли-продажи эмиссионных ценных бумаг между профессиональными участниками рынка ценных бумаг (далее – профучастники), за исключением случаев, установленных законодательными актами о ценных бумагах;</w:t>
      </w:r>
    </w:p>
    <w:p w14:paraId="51BE54B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купли-продажи облигаций, обеспеченных правом требования по кредитам, выданным банками на строительство, реконструкцию или приобретение жилья под залог недвижимости;</w:t>
      </w:r>
    </w:p>
    <w:p w14:paraId="0DC4363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купли-продажи эмиссионных ценных бумаг эмитентов-нерезидентов, допущенных к обращению на территории Республики Беларусь;</w:t>
      </w:r>
    </w:p>
    <w:p w14:paraId="3B5F9D2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купли-продажи биржевых облигаций в торговой системе фондовой биржи, зарегистрировавшей выпуск биржевых облигаций;</w:t>
      </w:r>
    </w:p>
    <w:p w14:paraId="5E1C2F6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РЕПО, условиями второй части которых предусмотрена передача ценных бумаг в уменьшенном по сравнению с первой частью РЕПО количестве (но не менее одной ценной бумаги);</w:t>
      </w:r>
    </w:p>
    <w:p w14:paraId="7A53DE5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иные сделки купли-продажи эмиссионных ценных бумаг и инвестиционных паев, условиями эмиссии (выдачи) которых или законодательством о ценных бумагах предусмотрена возможность обращения только на организованном рынке.</w:t>
      </w:r>
    </w:p>
    <w:p w14:paraId="7E85412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условии обеспечения конфиденциальности, целостности и подлинности информации в соответствии с законодательством об информации, информатизации и защите информации сделки на организованном рынке могут совершаться с использованием интегрированных с торговой системой организатора торговли ценными бумагами (далее – организатор торговли) систем дистанционного обслуживания с учетом требований, установленных постановлением Совета Министров Республики Беларусь от 30 декабря 2020 г. № 773 (далее – использование системы дистанционного обслуживания), на условиях, определенных в договорах, заключенных между организатором торговли и профучастниками, и с учетом локальных правовых актов организатора торговли.</w:t>
      </w:r>
    </w:p>
    <w:p w14:paraId="5920C90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Сделки купли-продажи, не указанные в части первой настоящего пункта, совершаются как на организованном, так и на неорганизованном рынке, если иное не предусмотрено условиями эмиссии (выдачи) ценных бумаг или законодательством о ценных бумагах. При этом не допускается совершение сделок РЕПО с акциями и векселями, совершение сделок </w:t>
      </w:r>
      <w:r w:rsidRPr="008E061E">
        <w:rPr>
          <w:rFonts w:ascii="Times New Roman" w:eastAsia="Times New Roman" w:hAnsi="Times New Roman" w:cs="Times New Roman"/>
          <w:sz w:val="24"/>
          <w:szCs w:val="24"/>
          <w:lang w:eastAsia="ru-RU"/>
        </w:rPr>
        <w:lastRenderedPageBreak/>
        <w:t>РЕПО лицом, эмитировавшим (выдавшим) ценные бумаги, а также за счет (в интересах) такого лица, с этими ценными бумагами.</w:t>
      </w:r>
    </w:p>
    <w:p w14:paraId="59CD38B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 На неорганизованном рынке в процессе обращения совершаются сделки, не являющиеся сделками купли-продажи (мена, дарение, отступное и др.), а также сделки по обмену акций на иностранные депозитарные расписки при погашении иностранных депозитарных расписок.</w:t>
      </w:r>
    </w:p>
    <w:p w14:paraId="31055AC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 В случаях, предусмотренных законодательством о ценных бумагах, сделки с ценными бумагами на неорганизованном рынке, за исключением сделок с ценными бумагами на предъявителя и векселями, а также случаев, предусмотренных абзацами вторым, третьим, пятым–девятым части первой пункта 8 настоящей Инструкции, совершаются в простой письменной форме путем заключения договора, подписанного (подтвержденного) лицами, совершающими сделку (далее – стороны), либо должным образом уполномоченными ими представителями, в том числе с использованием системы дистанционного обслуживания.</w:t>
      </w:r>
    </w:p>
    <w:p w14:paraId="357995F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5. Помимо существенных условий, установленных частью третьей статьи 24 Закона Республики Беларусь «О рынке ценных бумаг», договор, путем заключения которого совершаются сделки с ценными бумагами на неорганизованном рынке, должен содержать следующие существенные условия:</w:t>
      </w:r>
    </w:p>
    <w:p w14:paraId="147BB5C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сведения об отсутствии (наличии) ограничений и запретов на совершение сделок с ценными бумагами, являющимися предметом договора, включая отсутствие (наличие) запрета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магазинов беспошлинной торговли, об отсутствии (наличии) обременений этих ценных бумаг залогом;</w:t>
      </w:r>
    </w:p>
    <w:p w14:paraId="68F91C8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сведения о соблюдении продавцом требований законодательства и (или) устава закрытого акционерного общества (при отчуждении акций закрытого акционерного общества);</w:t>
      </w:r>
    </w:p>
    <w:p w14:paraId="37C78E2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дату и государственный регистрационный номер выпуска, а в случае, если выпуск эмиссионных ценных бумаг не подлежит государственной регистрации, – идентификационный номер выпуска, государственный регистрационный номер инвестиционных паев.</w:t>
      </w:r>
    </w:p>
    <w:p w14:paraId="7DA6443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Помимо существенных условий, указанных в части первой настоящего пункта, договор, путем заключения которого совершаются сделки с инвестиционными паями, должен содержать следующие существенные условия:</w:t>
      </w:r>
    </w:p>
    <w:p w14:paraId="6E93D31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предмет договора, в том числе вид ценной бумаги – инвестиционный пай;</w:t>
      </w:r>
    </w:p>
    <w:p w14:paraId="3815DC6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название паевого инвестиционного фонда, соответствующее требованиям пунктов 2 и 3 статьи 7 Закона Республики Беларусь «Об инвестиционных фондах»;</w:t>
      </w:r>
    </w:p>
    <w:p w14:paraId="39B5BE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управляющей организации паевого инвестиционного фонда;</w:t>
      </w:r>
    </w:p>
    <w:p w14:paraId="0C4F8A3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количество инвестиционных паев;</w:t>
      </w:r>
    </w:p>
    <w:p w14:paraId="627737D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расчетную стоимость одного инвестиционного пая на дату заключения договора;</w:t>
      </w:r>
    </w:p>
    <w:p w14:paraId="12A5888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цену одного инвестиционного пая.</w:t>
      </w:r>
    </w:p>
    <w:p w14:paraId="7374361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Обязательными реквизитами договоров, путем заключения которых совершаются сделки с ценными бумагами на неорганизованном рынке, являются полное наименование и место нахождения (для юридических лиц), фамилия, собственное имя, отчество (если таковое имеется), место жительства (место пребывания), указанное в документе, удостоверяющем личность (для физических лиц и индивидуальных предпринимателей) сторон, их учетный номер плательщика (при его наличии) или для нерезидентов – иной идентификационный номер (при его наличии), наименование страны, резидентом которой является нерезидент.</w:t>
      </w:r>
    </w:p>
    <w:p w14:paraId="4C4C7C1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6. В случае передачи документарных эмиссионных ценных бумаг на учет и хранение в депозитарную систему сделки с ними совершаются в порядке, установленном для бездокументарных эмиссионных ценных бумаг.</w:t>
      </w:r>
    </w:p>
    <w:p w14:paraId="2D40F63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7. Обращение ценных бумаг, права на которые учитываются в депозитарной системе Республики Беларусь, осуществляется в соответствии с требованиями законодательства независимо от сторон и места совершения сделки.</w:t>
      </w:r>
    </w:p>
    <w:p w14:paraId="303170FF"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2</w:t>
      </w:r>
      <w:r w:rsidRPr="008E061E">
        <w:rPr>
          <w:rFonts w:ascii="Times New Roman" w:eastAsia="Times New Roman" w:hAnsi="Times New Roman" w:cs="Times New Roman"/>
          <w:b/>
          <w:bCs/>
          <w:caps/>
          <w:sz w:val="24"/>
          <w:szCs w:val="24"/>
          <w:lang w:eastAsia="ru-RU"/>
        </w:rPr>
        <w:br/>
        <w:t>ТРЕБОВАНИЯ К ПОРЯДКУ СОВЕРШЕНИЯ СДЕЛОК НА НЕОРГАНИЗОВАННОМ РЫНКЕ</w:t>
      </w:r>
    </w:p>
    <w:p w14:paraId="73C8AD2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8. Сделки с акциями, облигациями и инвестиционными паями, совершаемые на неорганизованном рынке, подлежат обязательной регистрации брокером или депозитарием, за исключением сделок, предусмотренных частью пятой статьи 24 Закона Республики Беларусь «О рынке ценных бумаг», а также случаев:</w:t>
      </w:r>
    </w:p>
    <w:p w14:paraId="74A73B5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наследования;</w:t>
      </w:r>
    </w:p>
    <w:p w14:paraId="4E9D06D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изменения или прекращения прав и (или) обязанностей по решению суда или по решению ликвидационной комиссии;</w:t>
      </w:r>
    </w:p>
    <w:p w14:paraId="791D79B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обмена акций открытых акционерных обществ, созданных в процессе разгосударствления и приватизации, на именные приватизационные чеки «Имущество», а также при льготной продаже государством акций за денежные средства по цене на 20 процентов ниже номинальной стоимости;</w:t>
      </w:r>
    </w:p>
    <w:p w14:paraId="7AD45AF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пропорционального распределения акций среди акционеров;</w:t>
      </w:r>
    </w:p>
    <w:p w14:paraId="3FB2BA2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обмена акций на иностранные депозитарные расписки при погашении иностранных депозитарных расписок;</w:t>
      </w:r>
    </w:p>
    <w:p w14:paraId="469B5C5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передачи ценных бумаг в пределах одного собственника;</w:t>
      </w:r>
    </w:p>
    <w:p w14:paraId="5131E24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передачи ценных бумаг в результате реорганизации юридического лица;</w:t>
      </w:r>
    </w:p>
    <w:p w14:paraId="01C2768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обмена инвестиционных паев одного открытого паевого инвестиционного фонда на инвестиционные паи другого открытого паевого инвестиционного фонда, имущество которого находится в доверительном управлении той же управляющей организации, в соответствии со статьей 28 Закона Республики Беларусь «Об инвестиционных фондах».</w:t>
      </w:r>
    </w:p>
    <w:p w14:paraId="1C496CB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Передача ценных бумаг в залог осуществляется с обязательной регистрацией договора залога брокером либо депозитарием.</w:t>
      </w:r>
    </w:p>
    <w:p w14:paraId="47DB616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 Регистрация сделки брокером или депозитарием осуществляется:</w:t>
      </w:r>
    </w:p>
    <w:p w14:paraId="46345F2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 на основании полученных им, в том числе с использованием системы дистанционного обслуживания:</w:t>
      </w:r>
    </w:p>
    <w:p w14:paraId="6232E72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 документов, удостоверяющих личность и полномочия представителей сторон (за исключением случаев наличия у брокера или депозитария копий таких документов, ранее представленных представителями сторон, или актуальной информации, содержащейся в таких документах, в системе дистанционного обслуживания);</w:t>
      </w:r>
    </w:p>
    <w:p w14:paraId="55DAC5C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9.1.2. документов, подтверждающих права на ценные бумаги (за исключением случаев наличия у депозитария или брокера, одновременно являющегося депозитарием, информации о правах на ценные бумаги);</w:t>
      </w:r>
    </w:p>
    <w:p w14:paraId="44E1E10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9.1.3. договора, соглашения об изменении или о расторжении договора;</w:t>
      </w:r>
    </w:p>
    <w:p w14:paraId="288351F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9.1.4. при регистрации сделки по продаже акционерным обществом акций собственной эмиссии инвестору на условиях, предусмотренных бизнес-планом акционерного общества, копии протокола (выписки из протокола) общего собрания акционеров, принявшего решение о продаже акций этого общества инвестору на условиях, предусмотренных бизнес-планом акционерного общества, заверенной подписью руководителя акционерного общества либо </w:t>
      </w:r>
      <w:r w:rsidRPr="008E061E">
        <w:rPr>
          <w:rFonts w:ascii="Times New Roman" w:eastAsia="Times New Roman" w:hAnsi="Times New Roman" w:cs="Times New Roman"/>
          <w:sz w:val="24"/>
          <w:szCs w:val="24"/>
          <w:lang w:eastAsia="ru-RU"/>
        </w:rPr>
        <w:lastRenderedPageBreak/>
        <w:t>иного лица, уполномоченного в соответствии с учредительными документами действовать от имени этого акционерного общества, а также заверенной подписью руководителя акционерного общества либо иного лица, уполномоченного в соответствии с учредительными документами действовать от имени этого акционерного общества, копии бизнес-плана, содержащего:</w:t>
      </w:r>
    </w:p>
    <w:p w14:paraId="50EC4AF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количество продаваемых акций каждых категории и типа;</w:t>
      </w:r>
    </w:p>
    <w:p w14:paraId="1403F41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цену продажи акций либо порядок ее определения;</w:t>
      </w:r>
    </w:p>
    <w:p w14:paraId="76B6F4F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и форму расчетов;</w:t>
      </w:r>
    </w:p>
    <w:p w14:paraId="63E0517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(для юридических лиц), фамилию, собственное имя, отчество (если таковое имеется), место жительства (место пребывания), указанные в документе, удостоверяющем личность (для физических лиц и индивидуальных предпринимателей) инвестора (инвесторов), либо особые требования, установленные бизнес-планом акционерного общества, которым должен соответствовать инвестор;</w:t>
      </w:r>
    </w:p>
    <w:p w14:paraId="2FA222D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9.1.5. копии протокола (выписки из протокола) общего собрания акционеров, принявшего решение о приобретении акционерным обществом акций собственной эмиссии, заверенной подписью руководителя акционерного общества либо иного лица, уполномоченного в соответствии с учредительными документами действовать от имени этого акционерного общества, в случае, если стороной сделки является эмитент этих акций;</w:t>
      </w:r>
    </w:p>
    <w:p w14:paraId="7A1E649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9.1.6. при регистрации сделки по отчуждению акций, в отношении которых областные исполнительные комитеты, Минский городской исполнительный комитет (далее – облисполкомы, Минский горисполком) имеют преимущественное право на приобретение в соответствии с частью первой подпункта 1.4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(далее – акции, в отношении которых облисполкомы, Минский горисполком имеют преимущественное право на приобретение), копии уведомления о намерении продать акции, направленного акционером в облисполкомы, Минский горисполком, за исключением случаев, указанных в абзаце третьем подпункта 9.2 настоящего пункта, а также 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7B051B2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9.1.7. при регистрации сделки по отчуждению акций, в отношении которых облисполкомы, Минский горисполком имеют преимущественное право на приобретение, копии письма облисполкома, Минского горисполкома об отказе от приобретения данных акций, за исключением случаев 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0DF00A4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9.1.8. заверенной подписью руководителя эмитента либо иного лица, уполномоченного в соответствии с учредительными документами действовать от имени этого эмитента, копии протокола (выписки из протокола) общего собрания акционеров, принявшего решение, которое повлекло за собой возникновение у акционеров права требовать выкупа акций (при регистрации сделки в случае выкупа эмитентом акций собственной эмиссии по требованию его акционеров);</w:t>
      </w:r>
    </w:p>
    <w:p w14:paraId="4CC70E8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9.1.9. письменного заявления, подтверждающего соблюдение продавцом требований законодательства и устава закрытого акционерного общества (при отчуждении акций закрытого акционерного общества);</w:t>
      </w:r>
    </w:p>
    <w:p w14:paraId="0B85F90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9.1.10. при регистрации договора дарения акций с лицами, являющимися по отношению к дарителю родителями, детьми, усыновителями, усыновленными, супругом (супругой), </w:t>
      </w:r>
      <w:r w:rsidRPr="008E061E">
        <w:rPr>
          <w:rFonts w:ascii="Times New Roman" w:eastAsia="Times New Roman" w:hAnsi="Times New Roman" w:cs="Times New Roman"/>
          <w:sz w:val="24"/>
          <w:szCs w:val="24"/>
          <w:lang w:eastAsia="ru-RU"/>
        </w:rPr>
        <w:lastRenderedPageBreak/>
        <w:t>родителями супруга (супруги), родными братьями и сестрами, внуками, бабкой, дедом, документов, подтверждающих соответствующие отношения;</w:t>
      </w:r>
    </w:p>
    <w:p w14:paraId="2DAEAE0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9.1.11. согласия антимонопольного органа на совершение сделок с акциями (в случаях, если получение такого согласия предусмотрено антимонопольным законодательством);</w:t>
      </w:r>
    </w:p>
    <w:p w14:paraId="2155FB8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9.1.12. документа, на основании которого лицом, располагающим закрытой информацией на рынке ценных бумаг, приобретались отчуждаемые им акции, либо письменного заявления, подтверждающего соблюдение им требований части второй статьи 61 Закона Республики Беларусь «О рынке ценных бумаг»;</w:t>
      </w:r>
    </w:p>
    <w:p w14:paraId="7A9F7FD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9.1.13. разрешения Национального банка на совершение сделок с акциями банка (в случаях, если получение такого разрешения предусмотрено банковским законодательством);</w:t>
      </w:r>
    </w:p>
    <w:p w14:paraId="53F79F5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9.1.14. согласия специализированного депозитария инвестиционного фонда на распоряжение имуществом акционерного инвестиционного фонда, предназначенным для инвестирования, имуществом паевого инвестиционного фонда;</w:t>
      </w:r>
    </w:p>
    <w:p w14:paraId="5DA79BF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9.1.15. согласия специализированного депозитария выделенных активов на распоряжение денежными средствами и иным имуществом, входящим в состав выделенных активов;</w:t>
      </w:r>
    </w:p>
    <w:p w14:paraId="021880F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9.1.16. копии брачного договора, иного документа, ограничивающего или способного ограничить права владельца ценных бумаг по распоряжению ими;</w:t>
      </w:r>
    </w:p>
    <w:p w14:paraId="0118833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9.2. после проверки брокером или депозитарием:</w:t>
      </w:r>
    </w:p>
    <w:p w14:paraId="246D7AC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соответствия договора, соглашения об изменении или о расторжении договора требованиям законодательства;</w:t>
      </w:r>
    </w:p>
    <w:p w14:paraId="170C8A9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регистрации сделки по отчуждению акций, в отношении которых облисполкомы, Минский горисполком имеют преимущественное право на приобретение, наличия заявки в Белорусской котировочной автоматизированной системе открытого акционерного общества «Белорусская валютно-фондовая биржа» (далее – БЕКАС) в течение 90 дней с даты подачи заявки (за исключением случаев, указанных в подпункте 9.1.6 настоящего пункта), а также соблюдения в договоре купли-продажи требований в отношении цены акций, установленных частью третьей подпункта 1.4 пункта 1 Указа Президента Республики Беларусь от 16 ноября 2006 г. № 677, за исключением случаев 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572EA40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9.3. путем совершения регистрационной надписи на договоре, соглашении об изменении или о расторжении договора с указанием наименования брокера (депозитария) и номера его лицензии на осуществление профессиональной и биржевой деятельности по ценным бумагам, фамилии и инициалов работника, совершившего регистрацию сделки, даты регистрации, порядкового номера записи в учетном регистре (журнале). В случае представления договора, соглашения об изменении или о расторжении договора на бумажном носителе регистрационная надпись заверяется подписью уполномоченного работника брокера (депозитария) с указанием его фамилии и инициалов. В случае представления договора, соглашения об изменении или о расторжении договора с использованием системы дистанционного обслуживания регистрационная надпись совершается уполномоченным работником брокера (депозитария) с использованием системы дистанционного обслуживания без заверения электронной цифровой подписью уполномоченного работника брокера (депозитария).</w:t>
      </w:r>
    </w:p>
    <w:p w14:paraId="335793D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10. Уполномоченный работник брокера (депозитария) осуществляет копирование представленных ему в соответствии с требованиями подпунктов 9.1.1 и 9.1.2 пункта 9 настоящей Инструкции документов на бумажном носителе, за исключением документов, удостоверяющих личность, делает на копиях отметки, в которые входят наименование должности уполномоченного работника брокера (депозитария), его фамилия и инициалы, </w:t>
      </w:r>
      <w:r w:rsidRPr="008E061E">
        <w:rPr>
          <w:rFonts w:ascii="Times New Roman" w:eastAsia="Times New Roman" w:hAnsi="Times New Roman" w:cs="Times New Roman"/>
          <w:sz w:val="24"/>
          <w:szCs w:val="24"/>
          <w:lang w:eastAsia="ru-RU"/>
        </w:rPr>
        <w:lastRenderedPageBreak/>
        <w:t>дата, ставит личную подпись и помещает на хранение. При наличии у брокера или депозитария копий таких документов, ранее представленных представителями сторон, или актуальной информации, содержащейся в таких документах, в системе дистанционного обслуживания, копирование представленных ему в соответствии с требованиями подпунктов 9.1.1 и 9.1.2 пункта 9 настоящей Инструкции документов на бумажном носителе может не осуществляться. При этом должны быть соблюдены требования законодательства в части использования и защиты конфиденциальной информации.</w:t>
      </w:r>
    </w:p>
    <w:p w14:paraId="41CEB76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Брокер (депозитарий) обеспечивает хранение документов, полученных в соответствии с требованиями подпункта 9.1 пункта 9 настоящей Инструкции при регистрации сделки, их копий в течение сроков, определенных в главе 19 приложения 1 к постановлению Министерства юстиции Республики Беларусь от 24 мая 2012 г. № 140 «О перечне типовых документов Национального архивного фонда Республики Беларусь».</w:t>
      </w:r>
    </w:p>
    <w:p w14:paraId="325EDBA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11. При отсутствии необходимых документов и (или) представлении документов, содержащих неполные сведения и (или) не соответствующих требованиям законодательства, при заключении договора, соглашения об изменении или о расторжении договора с нарушением требований законодательства, а также в случае, когда совершение сделки может повлечь нарушение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брокер (депозитарий) отказывает в регистрации сделки.</w:t>
      </w:r>
    </w:p>
    <w:p w14:paraId="7C1CC14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 После регистрации сделки брокер, депозитарий раскрывают информацию об условиях заключения зарегистрированных сделок путем представления такой информации в БЕКАС не позднее трех рабочих дней, следующих за датой регистрации. Данное требование не распространяется на зарегистрированные соглашения об изменении договора в случае, когда указанными соглашениями не изменяется информация об условиях заключения зарегистрированных сделок, ранее представленная в БЕКАС.</w:t>
      </w:r>
    </w:p>
    <w:p w14:paraId="76306C94"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3</w:t>
      </w:r>
      <w:r w:rsidRPr="008E061E">
        <w:rPr>
          <w:rFonts w:ascii="Times New Roman" w:eastAsia="Times New Roman" w:hAnsi="Times New Roman" w:cs="Times New Roman"/>
          <w:b/>
          <w:bCs/>
          <w:caps/>
          <w:sz w:val="24"/>
          <w:szCs w:val="24"/>
          <w:lang w:eastAsia="ru-RU"/>
        </w:rPr>
        <w:br/>
        <w:t>ДОПОЛНИТЕЛЬНЫЕ ТРЕБОВАНИЯ К ПОРЯДКУ ПРИОБРЕТЕНИЯ ПРОСТЫХ (ОБЫКНОВЕННЫХ) АКЦИЙ ОТКРЫТЫХ АКЦИОНЕРНЫХ ОБЩЕСТВ</w:t>
      </w:r>
    </w:p>
    <w:p w14:paraId="3AC260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13. Открытое акционерное общество, принявшее решение о приобретении простых (обыкновенных) акций собственной эмиссии (за исключением случаев выкупа открытым акционерным обществом акций собственной эмиссии по требованию его акционеров), до покупки таких акций раскрывает информацию о намерении осуществить такое приобретение в форме текста предложения о покупке акций.</w:t>
      </w:r>
    </w:p>
    <w:p w14:paraId="4DF271A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14. До покупки простых (обыкновенных) акций открытого акционерного общества лица, указанные в части первой статьи 61 Закона Республики Беларусь «О рынке ценных бумаг», располагающие закрытой информацией на рынке ценных бумаг, относящейся к этому открытому акционерному обществу, раскрывают информацию о намерении осуществить такое приобретение в форме текста предложения о покупке акций.</w:t>
      </w:r>
    </w:p>
    <w:p w14:paraId="68FEF2A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15. Лицо, намеревающееся купить более 50 процентов простых (обыкновенных) акций одного открытого акционерного общества либо пакет акций, в результате покупки которого это лицо будет владеть более чем 50 процентами простых (обыкновенных) акций одного открытого акционерного общества, до такого приобретения раскрывает информацию о намерении осуществить такое приобретение в форме текста предложения о скупке акций.</w:t>
      </w:r>
    </w:p>
    <w:p w14:paraId="17B0BCF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16. Лицо, ставшее владельцем более 50 процентов простых (обыкновенных) акций одного открытого акционерного общества от их общего количества не в результате совершения сделок купли-продажи, не позднее шести месяцев после даты фиксации права </w:t>
      </w:r>
      <w:r w:rsidRPr="008E061E">
        <w:rPr>
          <w:rFonts w:ascii="Times New Roman" w:eastAsia="Times New Roman" w:hAnsi="Times New Roman" w:cs="Times New Roman"/>
          <w:sz w:val="24"/>
          <w:szCs w:val="24"/>
          <w:lang w:eastAsia="ru-RU"/>
        </w:rPr>
        <w:lastRenderedPageBreak/>
        <w:t>собственности на акции либо даты внесения изменений в Государственный реестр ценных бумаг в части сокращения количества акций раскрывает информацию о намерении приобрести все не принадлежащие ему акции этого открытого акционерного общества в форме текста предложения о скупке акций.</w:t>
      </w:r>
    </w:p>
    <w:p w14:paraId="724E8C6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Лицо, ставшее владельцем более 50 процентов простых (обыкновенных) акций одного открытого акционерного общества от их общего количества в ходе размещения открытым акционерным обществом акций дополнительного выпуска, не позднее шести месяцев с даты фиксации права собственности на акции (в случае приобретения дополнительных акций в ходе их размещения путем подписки) или даты государственной регистрации дополнительных акций в Государственном реестре ценных бумаг (в случае приобретения акций в ходе их размещения путем открытой продажи) раскрывает информацию о намерении приобрести все не принадлежащие ему акции этого открытого акционерного общества в форме текста предложения о скупке акций.</w:t>
      </w:r>
    </w:p>
    <w:p w14:paraId="4A6D0D2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Требования частей первой и второй настоящего пункта не распространяются на лиц, ставших владельцами более 50 процентов простых (обыкновенных) акций одного открытого акционерного общества при учреждении акционерного общества, в результате реорганизации юридического лица.</w:t>
      </w:r>
    </w:p>
    <w:p w14:paraId="549D905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17. Информация, указанная в пунктах 13–16 настоящей Инструкции, не позднее чем за семь рабочих дней до даты начала покупки акций, указанной в тексте предложения о покупке либо скупке акций, раскрывается:</w:t>
      </w:r>
    </w:p>
    <w:p w14:paraId="3BB836C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открытым акционерным обществом при покупке акций собственной эмиссии – путем размещения на едином информационном ресурсе рынка ценных бумаг, размещения на официальном сайте в глобальной компьютерной сети Интернет организатора торговли ценными бумагами (далее – сайт организатора торговли), в торговой системе которого планируется совершение сделок купли-продажи акций, в случае, если совершение сделок предусмотрено в торговой системе этого организатора торговли условиями текста предложения, либо путем подачи заявки на покупку акций в БЕКАС в случае совершения сделок в торговой системе открытого акционерного общества «Белорусская валютно-фондовая биржа» либо на неорганизованном рынке, опубликования в доступном для всех акционеров открытого акционерного общества печатном средстве массовой информации, определенном уставом этого открытого акционерного общества, либо путем размещения на официальном сайте открытого акционерного общества в глобальной компьютерной сети Интернет (при его наличии) (далее – официальный сайт эмитента), а в случае отсутствия официального сайта эмитента – на официальном сайте центрального депозитария ценных бумаг в глобальной компьютерной сети Интернет (далее – официальный сайт центрального депозитария);</w:t>
      </w:r>
    </w:p>
    <w:p w14:paraId="251A0E7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иными лицами – путем размещения на едином информационном ресурсе рынка ценных бумаг, а также путем размещения на сайте организатора торговли, в торговой системе которого планируется совершение сделок купли-продажи акций, в случае, если совершение сделок предусмотрено в торговой системе этого организатора торговли условиями текста предложения, либо путем подачи заявки на покупку акций в БЕКАС в случае совершения сделок в торговой системе открытого акционерного общества «Белорусская валютно-фондовая биржа» либо на неорганизованном рынке.</w:t>
      </w:r>
    </w:p>
    <w:p w14:paraId="73AAB2F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Информация, размещенная на официальном сайте эмитента (на официальном сайте центрального депозитария – в случае отсутствия официального сайта эмитента), в БЕКАС, сайте организатора торговли, должна быть доступна для обозрения всем заинтересованным лицам на постоянной основе до даты окончания покупки акций.</w:t>
      </w:r>
    </w:p>
    <w:p w14:paraId="76A09A9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18. Лица, указанные в пунктах 13–16 настоящей Инструкции, не позднее чем за семь рабочих дней до даты начала покупки акций (заключения договоров купли-продажи акций), </w:t>
      </w:r>
      <w:r w:rsidRPr="008E061E">
        <w:rPr>
          <w:rFonts w:ascii="Times New Roman" w:eastAsia="Times New Roman" w:hAnsi="Times New Roman" w:cs="Times New Roman"/>
          <w:sz w:val="24"/>
          <w:szCs w:val="24"/>
          <w:lang w:eastAsia="ru-RU"/>
        </w:rPr>
        <w:lastRenderedPageBreak/>
        <w:t>указанной в тексте предложения о покупке либо скупке акций, должны направить письменное сообщение с приложением текста опубликованного (объявленного) предложения о покупке либо скупке акций:</w:t>
      </w:r>
    </w:p>
    <w:p w14:paraId="0A57DCF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Департамент по ценным бумагам Министерства финансов (далее – Департамент по ценным бумагам) – при покупке акций открытых акционерных обществ, являющихся банками, страховыми организациями, профучастниками, а также акций открытых акционерных обществ с местом нахождения на территории Минской области, г. Минска;</w:t>
      </w:r>
    </w:p>
    <w:p w14:paraId="67C3B8A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территориальные органы Министерства финансов по ценным бумагам по территориальной принадлежности эмитента акций (далее – территориальный орган по ценным бумагам) – при покупке акций открытых акционерных обществ, не указанных в абзаце втором настоящего пункта, а также дополнительно:</w:t>
      </w:r>
    </w:p>
    <w:p w14:paraId="5A90CEB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открытому акционерному обществу – при покупке акций этого открытого акционерного общества, за исключением случаев приобретения открытым акционерным обществом акций собственной эмиссии;</w:t>
      </w:r>
    </w:p>
    <w:p w14:paraId="005724B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организатору торговли ценными бумагами – в случае, если совершение сделок купли-продажи акций будет осуществляться в торговой системе данного организатора торговли.</w:t>
      </w:r>
    </w:p>
    <w:p w14:paraId="2A2838F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19. Указанное в пункте 18 настоящей Инструкции сообщение должно содержать:</w:t>
      </w:r>
    </w:p>
    <w:p w14:paraId="641EA70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(для юридических лиц), фамилию, собственное имя, отчество (если таковое имеется), место жительства (место пребывания), указанные в документе, удостоверяющем личность (для физических лиц и индивидуальных предпринимателей) лица, направляющего сообщение;</w:t>
      </w:r>
    </w:p>
    <w:p w14:paraId="06F9FE4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информацию об источнике опубликования (объявления) текста предложения о покупке либо скупке акций. В случае опубликования текста предложения о покупке либо скупке акций в печатных средствах массовой информации указывается вид средства массовой информации, его наименование и номер издания. При размещении текста предложения о покупке либо скупке акций на едином информационном ресурсе либо на сайте организатора торговли, официальном сайте эмитента (официальном сайте центрального депозитария – в случае отсутствия официального сайта эмитента) соответственно указывается, что текст предложения размещен на данном ресурсе либо сайт, на котором размещен текст предложения. В случае объявления текста предложения о покупке либо скупке акций путем подачи заявки на покупку акций в БЕКАС указывается также регистрационный номер заявки в электронном журнале поданных индикативных заявок;</w:t>
      </w:r>
    </w:p>
    <w:p w14:paraId="3F9D8C2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дату опубликования (объявления) текста предложения о покупке либо скупке акций. В случае опубликования текста предложения о покупке либо скупке акций в печатных средствах массовой информации указывается дата выхода издания в свет. При размещении текста предложения о покупке либо скупке акций на едином информационном ресурсе либо на сайте организатора торговли, официальном сайте эмитента (официальном сайте центрального депозитария – в случае отсутствия официального сайта эмитента) указывается дата размещения. В случае подачи заявки на покупку акций в БЕКАС указывается дата подачи заявки на покупку акций в БЕКАС;</w:t>
      </w:r>
    </w:p>
    <w:p w14:paraId="1A16157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личную подпись (для физических лиц и индивидуальных предпринимателей) либо личную подпись руководителя или уполномоченного им лица (для юридических лиц).</w:t>
      </w:r>
    </w:p>
    <w:p w14:paraId="5C41A47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Указанное в пункте 18 настоящей Инструкции сообщение может содержать иную информацию, относящуюся к лицу, намеревающемуся купить простые (обыкновенные) акции.</w:t>
      </w:r>
    </w:p>
    <w:p w14:paraId="5D4FFC5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случае несоответствия представленного текста предложения о покупке либо скупке акций требованиям пункта 20, части третьей пункта 22 настоящей Инструкции не позднее следующего рабочего дня с даты получения текста предложения о покупке либо скупке акций письменное уведомление о несоответствии направляется:</w:t>
      </w:r>
    </w:p>
    <w:p w14:paraId="60917B6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организатором торговли ценными бумагами – лицам, представившим текст предложения о покупке либо скупке акций, в котором указано, что сделки купли-продажи будут совершаться в торговой системе этого организатора торговли ценными бумагами;</w:t>
      </w:r>
    </w:p>
    <w:p w14:paraId="48376B9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Департаментом по ценным бумагам – лицам, представившим текст предложения о покупке либо скупке акций, в котором указано, что сделки купли-продажи будут совершаться с акциями открытых акционерных обществ, являющихся банками, страховыми организациями, профессиональными участниками рынка ценных бумаг;</w:t>
      </w:r>
    </w:p>
    <w:p w14:paraId="1128606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территориальными органами по ценным бумагам – иным лицам, представившим текст предложения о покупке либо скупке акций.</w:t>
      </w:r>
    </w:p>
    <w:p w14:paraId="5506CDE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получении уведомления о несоответствии представленного текста предложения о покупке либо скупке акций лица, указанные в пунктах 13–16 настоящей Инструкции, должны в порядке, установленном пунктами 18, 19 настоящей Инструкции, представить организатору торговли ценными бумагами, в Департамент по ценным бумагам либо территориальные органы по ценным бумагам, лица, указанные в пунктах 14–16 настоящей Инструкции, – также открытому акционерному обществу, а лица, указанные в пункте 24 настоящей Инструкции, – только организатору торговли ценными бумагами, допустившему акции к торгам, новый опубликованный (объявленный) текст предложения о покупке либо скупке акций, приведенный в соответствие с требованиями пункта 20 настоящей Инструкции, а также содержащий указание на признание недействительным предыдущего текста предложения о покупке либо скупке акций (далее – новый текст о покупке либо скупке акций).</w:t>
      </w:r>
    </w:p>
    <w:p w14:paraId="0116984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Представление нового текста о покупке либо скупке акций осуществляется не позднее чем за три рабочих дня до даты начала покупки акций (заключения договоров купли-продажи акций), указанной в новом тексте о покупке либо скупке акций.</w:t>
      </w:r>
    </w:p>
    <w:p w14:paraId="5ADD72F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20. Текст предложения о покупке либо скупке акций должен содержать:</w:t>
      </w:r>
    </w:p>
    <w:p w14:paraId="7C90B2B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(для юридических лиц), фамилию, собственное имя, отчество (если таковое имеется), указанные в документе, удостоверяющем личность (для физических лиц и индивидуальных предпринимателей), контактный телефон покупателя акций. В случае если сделки купли-продажи акций будут совершаться брокером, действующим на основании договора поручения или комиссии, дополнительно указываются полное наименование и место нахождения брокера;</w:t>
      </w:r>
    </w:p>
    <w:p w14:paraId="5625103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место нахождения открытого акционерного общества, акции которого приобретаются;</w:t>
      </w:r>
    </w:p>
    <w:p w14:paraId="66ECD47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цель приобретения акций, определенная общим собранием акционеров, на котором было принято решение о таком приобретении (указывается открытым акционерным обществом, приобретающим акции собственной эмиссии);</w:t>
      </w:r>
    </w:p>
    <w:p w14:paraId="269EDC8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количество акций, которое намеревается приобретать покупатель (в предложении о скупке акций указывается количество всех акций данного открытого акционерного общества, не принадлежащих лицу, сделавшему такое предложение);</w:t>
      </w:r>
    </w:p>
    <w:p w14:paraId="377FDD7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цену, по которой покупатель намерен приобретать акции:</w:t>
      </w:r>
    </w:p>
    <w:p w14:paraId="3F60330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фиксированную цену покупки акций, или минимальный и максимальный пределы цены, или только максимальный предел цены, либо порядок определения цены – указывается лицами, располагающими закрытой информацией на рынке ценных бумаг, а также лицами, осуществляющими действия, предусмотренные пунктом 24 настоящей Инструкции, за исключением открытого акционерного общества;</w:t>
      </w:r>
    </w:p>
    <w:p w14:paraId="6892D66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фиксированную цену покупки акций, установленную общим собранием акционеров, – указывается открытым акционерным обществом, приобретающим акции собственной эмиссии;</w:t>
      </w:r>
    </w:p>
    <w:p w14:paraId="643924F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цену приобретения акций, определенную в соответствии с частью четвертой статьи 58 Закона Республики Беларусь «О рынке ценных бумаг», – указывается лицами, намеревающимися приобрести более 50 процентов простых (обыкновенных) акций одного открытого акционерного общества либо пакет акций, в результате приобретения которого они будут владеть более чем 50 процентами простых (обыкновенных) акций одного открытого акционерного общества. В случае отсутствия цен, указанных в абзацах втором и третьем части четвертой статьи 58 Закона Республики Беларусь «О рынке ценных бумаг», цена определяется в соответствии с абзацем седьмым части первой настоящего пункта;</w:t>
      </w:r>
    </w:p>
    <w:p w14:paraId="7F4BB38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и форму расчетов;</w:t>
      </w:r>
    </w:p>
    <w:p w14:paraId="16332AC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адрес, по которому будут заключаться договоры купли-продажи акций, и (или) указание, что сделки купли-продажи будут совершаться в торговой системе организатора торговли ценными бумагами;</w:t>
      </w:r>
    </w:p>
    <w:p w14:paraId="43FD853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даты начала и окончания срока представления акционерами предложений о продаже акций (для открытых акционерных обществ, приобретающих акции собственной эмиссии). При этом срок представления акционерами предложений о продаже акций, в отношении которых облисполкомы, Минский горисполком имеют преимущественное право на приобретение, должен обеспечивать возможность соблюдения акционерами преимущественного права облисполкомов, Минского горисполкома на приобретение данных акций;</w:t>
      </w:r>
    </w:p>
    <w:p w14:paraId="6FEB5B4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даты начала и окончания покупки акций (заключения договоров купли-продажи акций). Срок покупки акций не должен превышать шести месяцев с даты начала покупки акций, указанной в предложении о покупке либо скупке акций, а для открытых акционерных обществ, приобретающих акции собственной эмиссии, не может быть меньше тридцати дней и более шести месяцев с момента принятия решения о приобретении акций.</w:t>
      </w:r>
    </w:p>
    <w:p w14:paraId="331A832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 целью соблюдения приобретения открытым акционерным обществом акций у акционеров пропорционально заявленным предложениям период представления предложений акционеров о продаже акций должен предшествовать периоду покупки акций (заключения договоров купли-продажи акций).</w:t>
      </w:r>
    </w:p>
    <w:p w14:paraId="1B260B1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Текст предложения о покупке акций, сделанный открытым акционерным обществом, должен соответствовать условиям приобретения акций собственной эмиссии, установленным общим собранием акционеров, на котором было принято решение о таком приобретении акций.</w:t>
      </w:r>
    </w:p>
    <w:p w14:paraId="1D854E3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20</w:t>
      </w:r>
      <w:r w:rsidRPr="008E061E">
        <w:rPr>
          <w:rFonts w:ascii="Times New Roman" w:eastAsia="Times New Roman" w:hAnsi="Times New Roman" w:cs="Times New Roman"/>
          <w:sz w:val="24"/>
          <w:szCs w:val="24"/>
          <w:vertAlign w:val="superscript"/>
          <w:lang w:eastAsia="ru-RU"/>
        </w:rPr>
        <w:t>1</w:t>
      </w:r>
      <w:r w:rsidRPr="008E061E">
        <w:rPr>
          <w:rFonts w:ascii="Times New Roman" w:eastAsia="Times New Roman" w:hAnsi="Times New Roman" w:cs="Times New Roman"/>
          <w:sz w:val="24"/>
          <w:szCs w:val="24"/>
          <w:lang w:eastAsia="ru-RU"/>
        </w:rPr>
        <w:t>. Внесение изменений в действующий текст предложения о покупке либо скупке акций допускается в случае:</w:t>
      </w:r>
    </w:p>
    <w:p w14:paraId="1E16AFC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расторжения договора с брокером, указанного в абзаце втором части первой пункта 20 настоящей Инструкции, и заключения договора с другим брокером – в части изменения полного наименования и места нахождения брокера;</w:t>
      </w:r>
    </w:p>
    <w:p w14:paraId="6761712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выявления несоответствия текста предложения о покупке акций, раскрытого в соответствии с пунктом 13 настоящей Инструкции, решению о приобретении простых (обыкновенных) акций собственной эмиссии, а также в случае внесения изменений в такое решение – в части устранения указанных несоответствий (приведения текста в соответствие с решением о приобретении простых (обыкновенных) акций собственной эмиссии);</w:t>
      </w:r>
    </w:p>
    <w:p w14:paraId="203ED08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изменения адреса, по которому будут заключаться сделки купли-продажи акций – в части указания нового адреса;</w:t>
      </w:r>
    </w:p>
    <w:p w14:paraId="24D3232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реорганизации эмитента, покупателя, брокера – в части изменения полного наименования, места нахождения указанных лиц.</w:t>
      </w:r>
    </w:p>
    <w:p w14:paraId="52F7C9D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При внесении изменений в текст предложения о покупке либо скупке акций, предусмотренных частью первой настоящего пункта, новый текст предложения о покупке либо скупке акций, содержащий внесенные изменения, а также указание на признание </w:t>
      </w:r>
      <w:r w:rsidRPr="008E061E">
        <w:rPr>
          <w:rFonts w:ascii="Times New Roman" w:eastAsia="Times New Roman" w:hAnsi="Times New Roman" w:cs="Times New Roman"/>
          <w:sz w:val="24"/>
          <w:szCs w:val="24"/>
          <w:lang w:eastAsia="ru-RU"/>
        </w:rPr>
        <w:lastRenderedPageBreak/>
        <w:t>недействительным текста предложения о покупке либо скупке акций, в который внесены изменения (далее – измененный текст о покупке либо скупке акций), раскрывается и представляется не позднее чем за один рабочий день до даты начала его действия с учетом требований пунктов 17–19 настоящей Инструкции.</w:t>
      </w:r>
    </w:p>
    <w:p w14:paraId="0707D6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Измененный текст о покупке либо скупке акций начинает действовать на следующий рабочий день после его раскрытия (представления), если иная дата начала действия измененного текста предложения о покупке либо скупке акций не указана в этом тексте.</w:t>
      </w:r>
    </w:p>
    <w:p w14:paraId="52ACE9A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21. Текст предложения о покупке акций может быть отозван до даты окончания покупки акций (заключения договоров купли-продажи акций), указанной в тексте предложения о покупке акций, в случае:</w:t>
      </w:r>
    </w:p>
    <w:p w14:paraId="4E8D69F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если акции приобретены в количестве, указанном в тексте предложения о покупке акций;</w:t>
      </w:r>
    </w:p>
    <w:p w14:paraId="2226F39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если в период представления предложений акционеров о продаже акций (для открытых акционерных обществ, приобретающих акции собственной эмиссии) не представлено ни одного предложения акционеров о продаже акций;</w:t>
      </w:r>
    </w:p>
    <w:p w14:paraId="4B5B869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принятия Республикой Беларусь или ее административно-территориальной единицей решения об изменении условий ранее опубликованного (объявленного) предложения о покупке акций.</w:t>
      </w:r>
    </w:p>
    <w:p w14:paraId="1146A16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Отзыв текста предложения о покупке акций осуществляется посредством раскрытия информации о прекращении покупки акций в порядке, установленном частью первой пункта 17 настоящей Инструкции.</w:t>
      </w:r>
    </w:p>
    <w:p w14:paraId="5DA9AFE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Текст предложения о покупке акций считается отозванным со дня раскрытия информации о прекращении покупки акций. Информация о прекращении покупки акций содержит основания прекращения покупки акций, указанные в части первой настоящего пункта, и не позднее чем за три рабочих дня до ее раскрытия представляется организатору торговли ценными бумагами, в Департамент по ценным бумагам либо территориальные органы по ценным бумагам в соответствии с положениями абзацев второго–пятого пункта 18 настоящей Инструкции.</w:t>
      </w:r>
    </w:p>
    <w:p w14:paraId="51CDE41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22. Лицо, сделавшее предложение о покупке либо скупке акций, а также брокер в случае, если покупка акций осуществляется брокером, действующим на основании договора поручения или комиссии, заключенного с этим лицом, в период действия предложения о покупке либо скупке акций вправе покупать акции, в отношении которых сделано такое предложение, только на условиях предложения о покупке либо скупке акций.</w:t>
      </w:r>
    </w:p>
    <w:p w14:paraId="62B448E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Лица, указанные в части первой настоящего пункта, предпринимают необходимые действия для совершения сделок с акциями и не вправе уклоняться от совершения сделок с акциями на условиях предложения о покупке либо скупке акций.</w:t>
      </w:r>
    </w:p>
    <w:p w14:paraId="395CC99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Одновременное опубликование (объявление) или наличие опубликованных (объявленных) одним лицом двух и более текстов предложений о покупке либо скупке акций одного открытого акционерного общества допускается в случае, если период действия нового предложения о покупке либо скупке акций начнется после окончания действия ранее опубликованного текста предложения.</w:t>
      </w:r>
    </w:p>
    <w:p w14:paraId="37AF58C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23. Требования пунктов 13–15, частей первой и второй пункта 16 настоящей Инструкции не распространяются на случаи приобретения:</w:t>
      </w:r>
    </w:p>
    <w:p w14:paraId="5CED0AA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акций по сделкам, стороной по которым выступает Республика Беларусь или ее административно-территориальная единица;</w:t>
      </w:r>
    </w:p>
    <w:p w14:paraId="0CBF86E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открытым акционерным обществом простых (обыкновенных) акций собственной эмиссии у юридического лица, индивидуального предпринимателя, находящихся в процессе ликвидации (прекращения деятельности);</w:t>
      </w:r>
    </w:p>
    <w:p w14:paraId="2AA6657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открытым акционерным обществом простых (обыкновенных) акций собственной эмиссии по требованию его акционеров в соответствии с законодательными актами;</w:t>
      </w:r>
    </w:p>
    <w:p w14:paraId="4C90610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акций в результате наследования;</w:t>
      </w:r>
    </w:p>
    <w:p w14:paraId="59E608C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акций при передаче их в пределах одного собственника.</w:t>
      </w:r>
    </w:p>
    <w:p w14:paraId="68EAA0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24. Любое лицо, публикующее (объявляющее) информацию о намерении купить акции, в том числе в случае приобретения акций, указанном в абзаце четвертом пункта 23 настоящей Инструкции, должно соблюдать требования, установленные пунктами 20, 22 настоящей Инструкции.</w:t>
      </w:r>
    </w:p>
    <w:p w14:paraId="0C0C733E"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4</w:t>
      </w:r>
      <w:r w:rsidRPr="008E061E">
        <w:rPr>
          <w:rFonts w:ascii="Times New Roman" w:eastAsia="Times New Roman" w:hAnsi="Times New Roman" w:cs="Times New Roman"/>
          <w:b/>
          <w:bCs/>
          <w:caps/>
          <w:sz w:val="24"/>
          <w:szCs w:val="24"/>
          <w:lang w:eastAsia="ru-RU"/>
        </w:rPr>
        <w:br/>
        <w:t>ТРЕБОВАНИЯ К ПОРЯДКУ СОВЕРШЕНИЯ СДЕЛОК С ВЕКСЕЛЯМИ</w:t>
      </w:r>
    </w:p>
    <w:p w14:paraId="54ADBFA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25. Сделки с векселями по поручению клиента совершаются брокером на основании договора поручения, комиссии.</w:t>
      </w:r>
    </w:p>
    <w:p w14:paraId="289F4BD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передаче векселя брокеру, совершающему сделку в качестве поверенного (комиссионера), передающая сторона оформляет на векселе бланковый индоссамент.</w:t>
      </w:r>
    </w:p>
    <w:p w14:paraId="022DDBA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получении брокером векселя для клиента по сделке, в которой брокер выступает поверенным (комиссионером), брокер заполняет бланк именем клиента.</w:t>
      </w:r>
    </w:p>
    <w:p w14:paraId="344FD63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 передаче брокером векселя клиента третьему лицу – контрагенту (далее – контрагент) по сделке, в которой брокер выступает поверенным (комиссионером), брокер заполняет бланк именем контрагента.</w:t>
      </w:r>
    </w:p>
    <w:p w14:paraId="75D9688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26. Передача векселя в залог осуществляется по залоговому индоссаменту, который оформляется в пользу кредитора по обязательству.</w:t>
      </w:r>
    </w:p>
    <w:p w14:paraId="308ADEA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Переданный в залог вексель хранится у залогодержателя.</w:t>
      </w:r>
    </w:p>
    <w:p w14:paraId="5A8C72B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После исполнения должником обязательств, обеспеченных залогом, передача залогодержателем залогодателю векселя сопровождается перечеркиванием залогового индоссамента.</w:t>
      </w:r>
    </w:p>
    <w:p w14:paraId="591A1D0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27. Факт передачи (получения) векселя (за исключением передачи (получения) векселя по операции инкассо) должен быть удостоверен актом приема-передачи по форме согласно приложению, подписанным сторонами.</w:t>
      </w:r>
    </w:p>
    <w:p w14:paraId="59D8EFC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Днем передачи (получения) векселя является дата составления акта приема-передачи векселя.</w:t>
      </w:r>
    </w:p>
    <w:p w14:paraId="7274B69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028E536B" w14:textId="77777777" w:rsidR="008E061E" w:rsidRPr="008E061E" w:rsidRDefault="008E061E" w:rsidP="008E061E">
      <w:pPr>
        <w:spacing w:after="0" w:line="240" w:lineRule="auto"/>
        <w:rPr>
          <w:rFonts w:ascii="Times New Roman" w:eastAsia="Times New Roman" w:hAnsi="Times New Roman" w:cs="Times New Roman"/>
          <w:sz w:val="24"/>
          <w:szCs w:val="24"/>
          <w:lang w:eastAsia="ru-RU"/>
        </w:rPr>
        <w:sectPr w:rsidR="008E061E" w:rsidRPr="008E061E">
          <w:pgSz w:w="12240" w:h="15840"/>
          <w:pgMar w:top="1134" w:right="850" w:bottom="1134" w:left="1701" w:header="720" w:footer="720" w:gutter="0"/>
          <w:cols w:space="720"/>
        </w:sectPr>
      </w:pPr>
    </w:p>
    <w:tbl>
      <w:tblPr>
        <w:tblW w:w="5000" w:type="pct"/>
        <w:tblCellMar>
          <w:left w:w="0" w:type="dxa"/>
          <w:right w:w="0" w:type="dxa"/>
        </w:tblCellMar>
        <w:tblLook w:val="04A0" w:firstRow="1" w:lastRow="0" w:firstColumn="1" w:lastColumn="0" w:noHBand="0" w:noVBand="1"/>
      </w:tblPr>
      <w:tblGrid>
        <w:gridCol w:w="7192"/>
        <w:gridCol w:w="2509"/>
      </w:tblGrid>
      <w:tr w:rsidR="008E061E" w:rsidRPr="008E061E" w14:paraId="3A162873" w14:textId="77777777" w:rsidTr="008E061E">
        <w:trPr>
          <w:trHeight w:val="238"/>
        </w:trPr>
        <w:tc>
          <w:tcPr>
            <w:tcW w:w="3707" w:type="pct"/>
            <w:tcMar>
              <w:top w:w="0" w:type="dxa"/>
              <w:left w:w="6" w:type="dxa"/>
              <w:bottom w:w="0" w:type="dxa"/>
              <w:right w:w="6" w:type="dxa"/>
            </w:tcMar>
            <w:hideMark/>
          </w:tcPr>
          <w:p w14:paraId="3CFC820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w:t>
            </w:r>
          </w:p>
        </w:tc>
        <w:tc>
          <w:tcPr>
            <w:tcW w:w="1293" w:type="pct"/>
            <w:tcMar>
              <w:top w:w="0" w:type="dxa"/>
              <w:left w:w="6" w:type="dxa"/>
              <w:bottom w:w="0" w:type="dxa"/>
              <w:right w:w="6" w:type="dxa"/>
            </w:tcMar>
            <w:hideMark/>
          </w:tcPr>
          <w:p w14:paraId="3E158144" w14:textId="77777777" w:rsidR="008E061E" w:rsidRPr="008E061E" w:rsidRDefault="008E061E" w:rsidP="008E061E">
            <w:pPr>
              <w:spacing w:after="28"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Приложение</w:t>
            </w:r>
          </w:p>
          <w:p w14:paraId="5A0CDA0E"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к Инструкции о порядке</w:t>
            </w:r>
            <w:r w:rsidRPr="008E061E">
              <w:rPr>
                <w:rFonts w:ascii="Times New Roman" w:eastAsia="Times New Roman" w:hAnsi="Times New Roman" w:cs="Times New Roman"/>
                <w:lang w:eastAsia="ru-RU"/>
              </w:rPr>
              <w:br/>
              <w:t>обращения ценных</w:t>
            </w:r>
            <w:r w:rsidRPr="008E061E">
              <w:rPr>
                <w:rFonts w:ascii="Times New Roman" w:eastAsia="Times New Roman" w:hAnsi="Times New Roman" w:cs="Times New Roman"/>
                <w:lang w:eastAsia="ru-RU"/>
              </w:rPr>
              <w:br/>
              <w:t>бумаг на территории</w:t>
            </w:r>
            <w:r w:rsidRPr="008E061E">
              <w:rPr>
                <w:rFonts w:ascii="Times New Roman" w:eastAsia="Times New Roman" w:hAnsi="Times New Roman" w:cs="Times New Roman"/>
                <w:lang w:eastAsia="ru-RU"/>
              </w:rPr>
              <w:br/>
              <w:t xml:space="preserve">Республики Беларусь </w:t>
            </w:r>
          </w:p>
        </w:tc>
      </w:tr>
    </w:tbl>
    <w:p w14:paraId="7F1A83B0" w14:textId="77777777" w:rsidR="008E061E" w:rsidRPr="008E061E" w:rsidRDefault="008E061E" w:rsidP="008E061E">
      <w:pPr>
        <w:spacing w:before="240" w:after="240" w:line="240" w:lineRule="auto"/>
        <w:jc w:val="center"/>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АКТ</w:t>
      </w:r>
      <w:r w:rsidRPr="008E061E">
        <w:rPr>
          <w:rFonts w:ascii="Times New Roman" w:eastAsia="Times New Roman" w:hAnsi="Times New Roman" w:cs="Times New Roman"/>
          <w:b/>
          <w:bCs/>
          <w:sz w:val="24"/>
          <w:szCs w:val="24"/>
          <w:lang w:eastAsia="ru-RU"/>
        </w:rPr>
        <w:br/>
        <w:t>приема-передачи векселей</w:t>
      </w:r>
    </w:p>
    <w:p w14:paraId="373AF4D1" w14:textId="77777777" w:rsidR="008E061E" w:rsidRPr="008E061E" w:rsidRDefault="008E061E" w:rsidP="008E061E">
      <w:pPr>
        <w:spacing w:after="0" w:line="240" w:lineRule="auto"/>
        <w:jc w:val="right"/>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 ___________ ___ г.</w:t>
      </w:r>
    </w:p>
    <w:p w14:paraId="6BCED5C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78EB598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Настоящий акт составлен в том, что _________________________________________</w:t>
      </w:r>
    </w:p>
    <w:p w14:paraId="77D6792A" w14:textId="77777777" w:rsidR="008E061E" w:rsidRPr="008E061E" w:rsidRDefault="008E061E" w:rsidP="008E061E">
      <w:pPr>
        <w:spacing w:after="0" w:line="240" w:lineRule="auto"/>
        <w:ind w:left="4395"/>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(для передающей стороны: юридического лица – наименование, учетный номер плательщика (в случае его отсутствия для иностранных организаций – иной идентификационный номер); физического лица – фамилия, собственное имя, отчество (если таковое имеется), реквизиты документа, удостоверяющего личность, а для лица, являющегося индивидуальным предпринимателем, также учетный номер плательщика)</w:t>
      </w:r>
    </w:p>
    <w:p w14:paraId="79F33A76"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передал(о), а ________________________________________________________________</w:t>
      </w:r>
    </w:p>
    <w:p w14:paraId="0316CAF7" w14:textId="77777777" w:rsidR="008E061E" w:rsidRPr="008E061E" w:rsidRDefault="008E061E" w:rsidP="008E061E">
      <w:pPr>
        <w:spacing w:after="0" w:line="240" w:lineRule="auto"/>
        <w:ind w:left="1418"/>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(для принимающей стороны: юридического лица – наименование, учетный номер плательщика (в случае его отсутствия для иностранных организаций – иной идентификационный номер); физического лица – фамилия, собственное имя, отчество (если таковое имеется), реквизиты документа, удостоверяющего личность, а для лица, являющегося индивидуальным предпринимателем, также учетный номер плательщика)</w:t>
      </w:r>
    </w:p>
    <w:p w14:paraId="1C751038"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принял(о) согласно договору № _____ от ___ _____________ 20____ г. следующие векселя:</w:t>
      </w:r>
    </w:p>
    <w:p w14:paraId="51FBE77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9"/>
        <w:gridCol w:w="1845"/>
        <w:gridCol w:w="1845"/>
        <w:gridCol w:w="2646"/>
        <w:gridCol w:w="1046"/>
        <w:gridCol w:w="960"/>
        <w:gridCol w:w="960"/>
      </w:tblGrid>
      <w:tr w:rsidR="008E061E" w:rsidRPr="008E061E" w14:paraId="190EA1E7" w14:textId="77777777" w:rsidTr="008E061E">
        <w:trPr>
          <w:trHeight w:val="240"/>
        </w:trPr>
        <w:tc>
          <w:tcPr>
            <w:tcW w:w="205" w:type="pct"/>
            <w:tcBorders>
              <w:bottom w:val="single" w:sz="4" w:space="0" w:color="auto"/>
              <w:right w:val="single" w:sz="4" w:space="0" w:color="auto"/>
            </w:tcBorders>
            <w:tcMar>
              <w:top w:w="0" w:type="dxa"/>
              <w:left w:w="6" w:type="dxa"/>
              <w:bottom w:w="0" w:type="dxa"/>
              <w:right w:w="6" w:type="dxa"/>
            </w:tcMar>
            <w:vAlign w:val="center"/>
            <w:hideMark/>
          </w:tcPr>
          <w:p w14:paraId="47EAEC9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w:t>
            </w:r>
            <w:r w:rsidRPr="008E061E">
              <w:rPr>
                <w:rFonts w:ascii="Times New Roman" w:eastAsia="Times New Roman" w:hAnsi="Times New Roman" w:cs="Times New Roman"/>
                <w:sz w:val="20"/>
                <w:szCs w:val="20"/>
                <w:lang w:eastAsia="ru-RU"/>
              </w:rPr>
              <w:br/>
              <w:t>п/п</w:t>
            </w:r>
          </w:p>
        </w:tc>
        <w:tc>
          <w:tcPr>
            <w:tcW w:w="9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84019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векселедателя</w:t>
            </w:r>
          </w:p>
        </w:tc>
        <w:tc>
          <w:tcPr>
            <w:tcW w:w="9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3E3E1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акцептанта</w:t>
            </w:r>
          </w:p>
        </w:tc>
        <w:tc>
          <w:tcPr>
            <w:tcW w:w="1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FE2088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Серия и идентификационный номер векселя</w:t>
            </w:r>
          </w:p>
        </w:tc>
        <w:tc>
          <w:tcPr>
            <w:tcW w:w="5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6EC22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Срок платежа по векселю</w:t>
            </w:r>
          </w:p>
        </w:tc>
        <w:tc>
          <w:tcPr>
            <w:tcW w:w="4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D1BC743"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Валюта векселя</w:t>
            </w:r>
          </w:p>
        </w:tc>
        <w:tc>
          <w:tcPr>
            <w:tcW w:w="495" w:type="pct"/>
            <w:tcBorders>
              <w:left w:val="single" w:sz="4" w:space="0" w:color="auto"/>
              <w:bottom w:val="single" w:sz="4" w:space="0" w:color="auto"/>
            </w:tcBorders>
            <w:tcMar>
              <w:top w:w="0" w:type="dxa"/>
              <w:left w:w="6" w:type="dxa"/>
              <w:bottom w:w="0" w:type="dxa"/>
              <w:right w:w="6" w:type="dxa"/>
            </w:tcMar>
            <w:vAlign w:val="center"/>
            <w:hideMark/>
          </w:tcPr>
          <w:p w14:paraId="7DB80E6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Сумма векселя</w:t>
            </w:r>
          </w:p>
        </w:tc>
      </w:tr>
      <w:tr w:rsidR="008E061E" w:rsidRPr="008E061E" w14:paraId="29664F4F" w14:textId="77777777" w:rsidTr="008E061E">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65CBD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w:t>
            </w:r>
          </w:p>
        </w:tc>
        <w:tc>
          <w:tcPr>
            <w:tcW w:w="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94A0EC3"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2</w:t>
            </w:r>
          </w:p>
        </w:tc>
        <w:tc>
          <w:tcPr>
            <w:tcW w:w="9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251AE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3</w:t>
            </w:r>
          </w:p>
        </w:tc>
        <w:tc>
          <w:tcPr>
            <w:tcW w:w="13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8584A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03FD79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5</w:t>
            </w:r>
          </w:p>
        </w:tc>
        <w:tc>
          <w:tcPr>
            <w:tcW w:w="4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C3F51B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6</w:t>
            </w:r>
          </w:p>
        </w:tc>
        <w:tc>
          <w:tcPr>
            <w:tcW w:w="4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42DBAD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7</w:t>
            </w:r>
          </w:p>
        </w:tc>
      </w:tr>
      <w:tr w:rsidR="008E061E" w:rsidRPr="008E061E" w14:paraId="32F45B67" w14:textId="77777777" w:rsidTr="008E061E">
        <w:trPr>
          <w:trHeight w:val="240"/>
        </w:trPr>
        <w:tc>
          <w:tcPr>
            <w:tcW w:w="205" w:type="pct"/>
            <w:tcBorders>
              <w:top w:val="single" w:sz="4" w:space="0" w:color="auto"/>
              <w:right w:val="single" w:sz="4" w:space="0" w:color="auto"/>
            </w:tcBorders>
            <w:tcMar>
              <w:top w:w="0" w:type="dxa"/>
              <w:left w:w="6" w:type="dxa"/>
              <w:bottom w:w="0" w:type="dxa"/>
              <w:right w:w="6" w:type="dxa"/>
            </w:tcMar>
            <w:hideMark/>
          </w:tcPr>
          <w:p w14:paraId="54FD44D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14:paraId="1345EBD5"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951" w:type="pct"/>
            <w:tcBorders>
              <w:top w:val="single" w:sz="4" w:space="0" w:color="auto"/>
              <w:left w:val="single" w:sz="4" w:space="0" w:color="auto"/>
              <w:right w:val="single" w:sz="4" w:space="0" w:color="auto"/>
            </w:tcBorders>
            <w:tcMar>
              <w:top w:w="0" w:type="dxa"/>
              <w:left w:w="6" w:type="dxa"/>
              <w:bottom w:w="0" w:type="dxa"/>
              <w:right w:w="6" w:type="dxa"/>
            </w:tcMar>
            <w:hideMark/>
          </w:tcPr>
          <w:p w14:paraId="7C74FF0D"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1364" w:type="pct"/>
            <w:tcBorders>
              <w:top w:val="single" w:sz="4" w:space="0" w:color="auto"/>
              <w:left w:val="single" w:sz="4" w:space="0" w:color="auto"/>
              <w:right w:val="single" w:sz="4" w:space="0" w:color="auto"/>
            </w:tcBorders>
            <w:tcMar>
              <w:top w:w="0" w:type="dxa"/>
              <w:left w:w="6" w:type="dxa"/>
              <w:bottom w:w="0" w:type="dxa"/>
              <w:right w:w="6" w:type="dxa"/>
            </w:tcMar>
            <w:hideMark/>
          </w:tcPr>
          <w:p w14:paraId="2F698A2A"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14:paraId="7EE62B38"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95" w:type="pct"/>
            <w:tcBorders>
              <w:top w:val="single" w:sz="4" w:space="0" w:color="auto"/>
              <w:left w:val="single" w:sz="4" w:space="0" w:color="auto"/>
              <w:right w:val="single" w:sz="4" w:space="0" w:color="auto"/>
            </w:tcBorders>
            <w:tcMar>
              <w:top w:w="0" w:type="dxa"/>
              <w:left w:w="6" w:type="dxa"/>
              <w:bottom w:w="0" w:type="dxa"/>
              <w:right w:w="6" w:type="dxa"/>
            </w:tcMar>
            <w:hideMark/>
          </w:tcPr>
          <w:p w14:paraId="5F150BDD"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95" w:type="pct"/>
            <w:tcBorders>
              <w:top w:val="single" w:sz="4" w:space="0" w:color="auto"/>
              <w:left w:val="single" w:sz="4" w:space="0" w:color="auto"/>
            </w:tcBorders>
            <w:tcMar>
              <w:top w:w="0" w:type="dxa"/>
              <w:left w:w="6" w:type="dxa"/>
              <w:bottom w:w="0" w:type="dxa"/>
              <w:right w:w="6" w:type="dxa"/>
            </w:tcMar>
            <w:hideMark/>
          </w:tcPr>
          <w:p w14:paraId="4574F55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bl>
    <w:p w14:paraId="6363479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72BF8A5B"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Всего по настоящему акту передано (принято) __________________________ векселей на</w:t>
      </w:r>
    </w:p>
    <w:p w14:paraId="392BBEF8" w14:textId="77777777" w:rsidR="008E061E" w:rsidRPr="008E061E" w:rsidRDefault="008E061E" w:rsidP="008E061E">
      <w:pPr>
        <w:spacing w:after="0" w:line="240" w:lineRule="auto"/>
        <w:ind w:left="5670"/>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(количество)</w:t>
      </w:r>
    </w:p>
    <w:tbl>
      <w:tblPr>
        <w:tblW w:w="5000" w:type="pct"/>
        <w:tblCellMar>
          <w:left w:w="0" w:type="dxa"/>
          <w:right w:w="0" w:type="dxa"/>
        </w:tblCellMar>
        <w:tblLook w:val="04A0" w:firstRow="1" w:lastRow="0" w:firstColumn="1" w:lastColumn="0" w:noHBand="0" w:noVBand="1"/>
      </w:tblPr>
      <w:tblGrid>
        <w:gridCol w:w="6019"/>
        <w:gridCol w:w="3682"/>
      </w:tblGrid>
      <w:tr w:rsidR="008E061E" w:rsidRPr="008E061E" w14:paraId="399986C5" w14:textId="77777777" w:rsidTr="008E061E">
        <w:trPr>
          <w:trHeight w:val="240"/>
        </w:trPr>
        <w:tc>
          <w:tcPr>
            <w:tcW w:w="3102" w:type="pct"/>
            <w:tcMar>
              <w:top w:w="0" w:type="dxa"/>
              <w:left w:w="6" w:type="dxa"/>
              <w:bottom w:w="0" w:type="dxa"/>
              <w:right w:w="6" w:type="dxa"/>
            </w:tcMar>
            <w:hideMark/>
          </w:tcPr>
          <w:p w14:paraId="5E49F7F3"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общую сумму _________________________________</w:t>
            </w:r>
          </w:p>
        </w:tc>
        <w:tc>
          <w:tcPr>
            <w:tcW w:w="1898" w:type="pct"/>
            <w:tcMar>
              <w:top w:w="0" w:type="dxa"/>
              <w:left w:w="6" w:type="dxa"/>
              <w:bottom w:w="0" w:type="dxa"/>
              <w:right w:w="6" w:type="dxa"/>
            </w:tcMar>
            <w:hideMark/>
          </w:tcPr>
          <w:p w14:paraId="56BA0689"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w:t>
            </w:r>
          </w:p>
        </w:tc>
      </w:tr>
      <w:tr w:rsidR="008E061E" w:rsidRPr="008E061E" w14:paraId="16C5F1B9" w14:textId="77777777" w:rsidTr="008E061E">
        <w:trPr>
          <w:trHeight w:val="240"/>
        </w:trPr>
        <w:tc>
          <w:tcPr>
            <w:tcW w:w="3102" w:type="pct"/>
            <w:tcMar>
              <w:top w:w="0" w:type="dxa"/>
              <w:left w:w="6" w:type="dxa"/>
              <w:bottom w:w="0" w:type="dxa"/>
              <w:right w:w="6" w:type="dxa"/>
            </w:tcMar>
            <w:hideMark/>
          </w:tcPr>
          <w:p w14:paraId="51D3F49A" w14:textId="77777777" w:rsidR="008E061E" w:rsidRPr="008E061E" w:rsidRDefault="008E061E" w:rsidP="008E061E">
            <w:pPr>
              <w:spacing w:after="0" w:line="240" w:lineRule="auto"/>
              <w:ind w:left="2694"/>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(прописью) </w:t>
            </w:r>
          </w:p>
        </w:tc>
        <w:tc>
          <w:tcPr>
            <w:tcW w:w="1898" w:type="pct"/>
            <w:tcMar>
              <w:top w:w="0" w:type="dxa"/>
              <w:left w:w="6" w:type="dxa"/>
              <w:bottom w:w="0" w:type="dxa"/>
              <w:right w:w="6" w:type="dxa"/>
            </w:tcMar>
            <w:hideMark/>
          </w:tcPr>
          <w:p w14:paraId="4B5BAB42" w14:textId="77777777" w:rsidR="008E061E" w:rsidRPr="008E061E" w:rsidRDefault="008E061E" w:rsidP="008E061E">
            <w:pPr>
              <w:spacing w:after="0" w:line="240" w:lineRule="auto"/>
              <w:ind w:left="567"/>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(цифрами)</w:t>
            </w:r>
          </w:p>
        </w:tc>
      </w:tr>
    </w:tbl>
    <w:p w14:paraId="42D70B8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64"/>
        <w:gridCol w:w="2202"/>
        <w:gridCol w:w="3535"/>
      </w:tblGrid>
      <w:tr w:rsidR="008E061E" w:rsidRPr="008E061E" w14:paraId="4F33C964" w14:textId="77777777" w:rsidTr="008E061E">
        <w:trPr>
          <w:trHeight w:val="240"/>
        </w:trPr>
        <w:tc>
          <w:tcPr>
            <w:tcW w:w="2043" w:type="pct"/>
            <w:tcMar>
              <w:top w:w="0" w:type="dxa"/>
              <w:left w:w="6" w:type="dxa"/>
              <w:bottom w:w="0" w:type="dxa"/>
              <w:right w:w="6" w:type="dxa"/>
            </w:tcMar>
            <w:hideMark/>
          </w:tcPr>
          <w:p w14:paraId="4EE1A177"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Векселя передал ____________ </w:t>
            </w:r>
          </w:p>
        </w:tc>
        <w:tc>
          <w:tcPr>
            <w:tcW w:w="1135" w:type="pct"/>
            <w:tcMar>
              <w:top w:w="0" w:type="dxa"/>
              <w:left w:w="6" w:type="dxa"/>
              <w:bottom w:w="0" w:type="dxa"/>
              <w:right w:w="6" w:type="dxa"/>
            </w:tcMar>
            <w:hideMark/>
          </w:tcPr>
          <w:p w14:paraId="40FC3C41"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______________ </w:t>
            </w:r>
          </w:p>
        </w:tc>
        <w:tc>
          <w:tcPr>
            <w:tcW w:w="1822" w:type="pct"/>
            <w:tcMar>
              <w:top w:w="0" w:type="dxa"/>
              <w:left w:w="6" w:type="dxa"/>
              <w:bottom w:w="0" w:type="dxa"/>
              <w:right w:w="6" w:type="dxa"/>
            </w:tcMar>
            <w:hideMark/>
          </w:tcPr>
          <w:p w14:paraId="27A06447" w14:textId="77777777" w:rsidR="008E061E" w:rsidRPr="008E061E" w:rsidRDefault="008E061E" w:rsidP="008E061E">
            <w:pPr>
              <w:spacing w:after="0" w:line="240" w:lineRule="auto"/>
              <w:jc w:val="right"/>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w:t>
            </w:r>
          </w:p>
        </w:tc>
      </w:tr>
      <w:tr w:rsidR="008E061E" w:rsidRPr="008E061E" w14:paraId="7F1E1783" w14:textId="77777777" w:rsidTr="008E061E">
        <w:trPr>
          <w:trHeight w:val="240"/>
        </w:trPr>
        <w:tc>
          <w:tcPr>
            <w:tcW w:w="2043" w:type="pct"/>
            <w:tcMar>
              <w:top w:w="0" w:type="dxa"/>
              <w:left w:w="6" w:type="dxa"/>
              <w:bottom w:w="0" w:type="dxa"/>
              <w:right w:w="6" w:type="dxa"/>
            </w:tcMar>
            <w:hideMark/>
          </w:tcPr>
          <w:p w14:paraId="10C1D3C1" w14:textId="77777777" w:rsidR="008E061E" w:rsidRPr="008E061E" w:rsidRDefault="008E061E" w:rsidP="008E061E">
            <w:pPr>
              <w:spacing w:after="0" w:line="240" w:lineRule="auto"/>
              <w:ind w:left="2002"/>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(подпись) </w:t>
            </w:r>
          </w:p>
        </w:tc>
        <w:tc>
          <w:tcPr>
            <w:tcW w:w="1135" w:type="pct"/>
            <w:tcMar>
              <w:top w:w="0" w:type="dxa"/>
              <w:left w:w="6" w:type="dxa"/>
              <w:bottom w:w="0" w:type="dxa"/>
              <w:right w:w="6" w:type="dxa"/>
            </w:tcMar>
            <w:hideMark/>
          </w:tcPr>
          <w:p w14:paraId="76E53F18" w14:textId="77777777" w:rsidR="008E061E" w:rsidRPr="008E061E" w:rsidRDefault="008E061E" w:rsidP="008E061E">
            <w:pPr>
              <w:spacing w:after="0" w:line="240" w:lineRule="auto"/>
              <w:ind w:left="344"/>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(должность) </w:t>
            </w:r>
          </w:p>
        </w:tc>
        <w:tc>
          <w:tcPr>
            <w:tcW w:w="1822" w:type="pct"/>
            <w:tcMar>
              <w:top w:w="0" w:type="dxa"/>
              <w:left w:w="6" w:type="dxa"/>
              <w:bottom w:w="0" w:type="dxa"/>
              <w:right w:w="6" w:type="dxa"/>
            </w:tcMar>
            <w:hideMark/>
          </w:tcPr>
          <w:p w14:paraId="53B26D76" w14:textId="77777777" w:rsidR="008E061E" w:rsidRPr="008E061E" w:rsidRDefault="008E061E" w:rsidP="008E061E">
            <w:pPr>
              <w:spacing w:after="0" w:line="240" w:lineRule="auto"/>
              <w:ind w:right="297"/>
              <w:jc w:val="right"/>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(инициалы, фамилия)</w:t>
            </w:r>
          </w:p>
        </w:tc>
      </w:tr>
      <w:tr w:rsidR="008E061E" w:rsidRPr="008E061E" w14:paraId="67B81037" w14:textId="77777777" w:rsidTr="008E061E">
        <w:trPr>
          <w:trHeight w:val="240"/>
        </w:trPr>
        <w:tc>
          <w:tcPr>
            <w:tcW w:w="2043" w:type="pct"/>
            <w:tcMar>
              <w:top w:w="0" w:type="dxa"/>
              <w:left w:w="6" w:type="dxa"/>
              <w:bottom w:w="0" w:type="dxa"/>
              <w:right w:w="6" w:type="dxa"/>
            </w:tcMar>
            <w:hideMark/>
          </w:tcPr>
          <w:p w14:paraId="40790004"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1135" w:type="pct"/>
            <w:tcMar>
              <w:top w:w="0" w:type="dxa"/>
              <w:left w:w="6" w:type="dxa"/>
              <w:bottom w:w="0" w:type="dxa"/>
              <w:right w:w="6" w:type="dxa"/>
            </w:tcMar>
            <w:hideMark/>
          </w:tcPr>
          <w:p w14:paraId="7D02640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1822" w:type="pct"/>
            <w:tcMar>
              <w:top w:w="0" w:type="dxa"/>
              <w:left w:w="6" w:type="dxa"/>
              <w:bottom w:w="0" w:type="dxa"/>
              <w:right w:w="6" w:type="dxa"/>
            </w:tcMar>
            <w:hideMark/>
          </w:tcPr>
          <w:p w14:paraId="5FC3704C"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r w:rsidR="008E061E" w:rsidRPr="008E061E" w14:paraId="016CC9CD" w14:textId="77777777" w:rsidTr="008E061E">
        <w:trPr>
          <w:trHeight w:val="240"/>
        </w:trPr>
        <w:tc>
          <w:tcPr>
            <w:tcW w:w="2043" w:type="pct"/>
            <w:tcMar>
              <w:top w:w="0" w:type="dxa"/>
              <w:left w:w="6" w:type="dxa"/>
              <w:bottom w:w="0" w:type="dxa"/>
              <w:right w:w="6" w:type="dxa"/>
            </w:tcMar>
            <w:hideMark/>
          </w:tcPr>
          <w:p w14:paraId="1B52EA72"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Векселя принял _____________ </w:t>
            </w:r>
          </w:p>
        </w:tc>
        <w:tc>
          <w:tcPr>
            <w:tcW w:w="1135" w:type="pct"/>
            <w:tcMar>
              <w:top w:w="0" w:type="dxa"/>
              <w:left w:w="6" w:type="dxa"/>
              <w:bottom w:w="0" w:type="dxa"/>
              <w:right w:w="6" w:type="dxa"/>
            </w:tcMar>
            <w:hideMark/>
          </w:tcPr>
          <w:p w14:paraId="56F8D06F" w14:textId="77777777" w:rsidR="008E061E" w:rsidRPr="008E061E" w:rsidRDefault="008E061E" w:rsidP="008E061E">
            <w:pPr>
              <w:spacing w:after="0" w:line="240" w:lineRule="auto"/>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______________ </w:t>
            </w:r>
          </w:p>
        </w:tc>
        <w:tc>
          <w:tcPr>
            <w:tcW w:w="1822" w:type="pct"/>
            <w:tcMar>
              <w:top w:w="0" w:type="dxa"/>
              <w:left w:w="6" w:type="dxa"/>
              <w:bottom w:w="0" w:type="dxa"/>
              <w:right w:w="6" w:type="dxa"/>
            </w:tcMar>
            <w:hideMark/>
          </w:tcPr>
          <w:p w14:paraId="226114EF" w14:textId="77777777" w:rsidR="008E061E" w:rsidRPr="008E061E" w:rsidRDefault="008E061E" w:rsidP="008E061E">
            <w:pPr>
              <w:spacing w:after="0" w:line="240" w:lineRule="auto"/>
              <w:jc w:val="right"/>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w:t>
            </w:r>
          </w:p>
        </w:tc>
      </w:tr>
      <w:tr w:rsidR="008E061E" w:rsidRPr="008E061E" w14:paraId="7D237027" w14:textId="77777777" w:rsidTr="008E061E">
        <w:trPr>
          <w:trHeight w:val="240"/>
        </w:trPr>
        <w:tc>
          <w:tcPr>
            <w:tcW w:w="2043" w:type="pct"/>
            <w:tcMar>
              <w:top w:w="0" w:type="dxa"/>
              <w:left w:w="6" w:type="dxa"/>
              <w:bottom w:w="0" w:type="dxa"/>
              <w:right w:w="6" w:type="dxa"/>
            </w:tcMar>
            <w:hideMark/>
          </w:tcPr>
          <w:p w14:paraId="4586810F" w14:textId="77777777" w:rsidR="008E061E" w:rsidRPr="008E061E" w:rsidRDefault="008E061E" w:rsidP="008E061E">
            <w:pPr>
              <w:spacing w:after="0" w:line="240" w:lineRule="auto"/>
              <w:ind w:left="2058"/>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(подпись) </w:t>
            </w:r>
          </w:p>
        </w:tc>
        <w:tc>
          <w:tcPr>
            <w:tcW w:w="1135" w:type="pct"/>
            <w:tcMar>
              <w:top w:w="0" w:type="dxa"/>
              <w:left w:w="6" w:type="dxa"/>
              <w:bottom w:w="0" w:type="dxa"/>
              <w:right w:w="6" w:type="dxa"/>
            </w:tcMar>
            <w:hideMark/>
          </w:tcPr>
          <w:p w14:paraId="5411F025" w14:textId="77777777" w:rsidR="008E061E" w:rsidRPr="008E061E" w:rsidRDefault="008E061E" w:rsidP="008E061E">
            <w:pPr>
              <w:spacing w:after="0" w:line="240" w:lineRule="auto"/>
              <w:ind w:left="386"/>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(должность) </w:t>
            </w:r>
          </w:p>
        </w:tc>
        <w:tc>
          <w:tcPr>
            <w:tcW w:w="1822" w:type="pct"/>
            <w:tcMar>
              <w:top w:w="0" w:type="dxa"/>
              <w:left w:w="6" w:type="dxa"/>
              <w:bottom w:w="0" w:type="dxa"/>
              <w:right w:w="6" w:type="dxa"/>
            </w:tcMar>
            <w:hideMark/>
          </w:tcPr>
          <w:p w14:paraId="4F369C9F" w14:textId="77777777" w:rsidR="008E061E" w:rsidRPr="008E061E" w:rsidRDefault="008E061E" w:rsidP="008E061E">
            <w:pPr>
              <w:spacing w:after="0" w:line="240" w:lineRule="auto"/>
              <w:ind w:right="297"/>
              <w:jc w:val="right"/>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(инициалы, фамилия)</w:t>
            </w:r>
          </w:p>
        </w:tc>
      </w:tr>
    </w:tbl>
    <w:p w14:paraId="539273B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346D19F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58897883" w14:textId="77777777" w:rsidR="008E061E" w:rsidRPr="008E061E" w:rsidRDefault="008E061E" w:rsidP="008E061E">
      <w:pPr>
        <w:spacing w:after="0" w:line="240" w:lineRule="auto"/>
        <w:rPr>
          <w:rFonts w:ascii="Times New Roman" w:eastAsia="Times New Roman" w:hAnsi="Times New Roman" w:cs="Times New Roman"/>
          <w:sz w:val="24"/>
          <w:szCs w:val="24"/>
          <w:lang w:eastAsia="ru-RU"/>
        </w:rPr>
        <w:sectPr w:rsidR="008E061E" w:rsidRPr="008E061E">
          <w:pgSz w:w="12240" w:h="15840"/>
          <w:pgMar w:top="1134" w:right="850" w:bottom="1134" w:left="1701" w:header="720" w:footer="720" w:gutter="0"/>
          <w:cols w:space="720"/>
        </w:sectPr>
      </w:pPr>
    </w:p>
    <w:tbl>
      <w:tblPr>
        <w:tblW w:w="5000" w:type="pct"/>
        <w:tblCellMar>
          <w:left w:w="0" w:type="dxa"/>
          <w:right w:w="0" w:type="dxa"/>
        </w:tblCellMar>
        <w:tblLook w:val="04A0" w:firstRow="1" w:lastRow="0" w:firstColumn="1" w:lastColumn="0" w:noHBand="0" w:noVBand="1"/>
      </w:tblPr>
      <w:tblGrid>
        <w:gridCol w:w="6909"/>
        <w:gridCol w:w="2792"/>
      </w:tblGrid>
      <w:tr w:rsidR="008E061E" w:rsidRPr="008E061E" w14:paraId="61B8FF93" w14:textId="77777777" w:rsidTr="008E061E">
        <w:trPr>
          <w:trHeight w:val="238"/>
        </w:trPr>
        <w:tc>
          <w:tcPr>
            <w:tcW w:w="3561" w:type="pct"/>
            <w:tcMar>
              <w:top w:w="0" w:type="dxa"/>
              <w:left w:w="6" w:type="dxa"/>
              <w:bottom w:w="0" w:type="dxa"/>
              <w:right w:w="6" w:type="dxa"/>
            </w:tcMar>
            <w:hideMark/>
          </w:tcPr>
          <w:p w14:paraId="5117FB9E"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lastRenderedPageBreak/>
              <w:t> </w:t>
            </w:r>
          </w:p>
        </w:tc>
        <w:tc>
          <w:tcPr>
            <w:tcW w:w="1439" w:type="pct"/>
            <w:tcMar>
              <w:top w:w="0" w:type="dxa"/>
              <w:left w:w="6" w:type="dxa"/>
              <w:bottom w:w="0" w:type="dxa"/>
              <w:right w:w="6" w:type="dxa"/>
            </w:tcMar>
            <w:hideMark/>
          </w:tcPr>
          <w:p w14:paraId="201CAE26" w14:textId="77777777" w:rsidR="008E061E" w:rsidRPr="008E061E" w:rsidRDefault="008E061E" w:rsidP="008E061E">
            <w:pPr>
              <w:spacing w:after="12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УТВЕРЖДЕНО</w:t>
            </w:r>
          </w:p>
          <w:p w14:paraId="0751A1CE"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Постановление</w:t>
            </w:r>
            <w:r w:rsidRPr="008E061E">
              <w:rPr>
                <w:rFonts w:ascii="Times New Roman" w:eastAsia="Times New Roman" w:hAnsi="Times New Roman" w:cs="Times New Roman"/>
                <w:lang w:eastAsia="ru-RU"/>
              </w:rPr>
              <w:br/>
              <w:t>Министерства финансов</w:t>
            </w:r>
            <w:r w:rsidRPr="008E061E">
              <w:rPr>
                <w:rFonts w:ascii="Times New Roman" w:eastAsia="Times New Roman" w:hAnsi="Times New Roman" w:cs="Times New Roman"/>
                <w:lang w:eastAsia="ru-RU"/>
              </w:rPr>
              <w:br/>
              <w:t>Республики Беларусь</w:t>
            </w:r>
            <w:r w:rsidRPr="008E061E">
              <w:rPr>
                <w:rFonts w:ascii="Times New Roman" w:eastAsia="Times New Roman" w:hAnsi="Times New Roman" w:cs="Times New Roman"/>
                <w:lang w:eastAsia="ru-RU"/>
              </w:rPr>
              <w:br/>
              <w:t>31.08.2016 № 76</w:t>
            </w:r>
          </w:p>
        </w:tc>
      </w:tr>
    </w:tbl>
    <w:p w14:paraId="11319CE5" w14:textId="77777777" w:rsidR="008E061E" w:rsidRPr="008E061E" w:rsidRDefault="008E061E" w:rsidP="008E061E">
      <w:pPr>
        <w:spacing w:before="240" w:after="240" w:line="240" w:lineRule="auto"/>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ИНСТРУКЦИЯ</w:t>
      </w:r>
      <w:r w:rsidRPr="008E061E">
        <w:rPr>
          <w:rFonts w:ascii="Times New Roman" w:eastAsia="Times New Roman" w:hAnsi="Times New Roman" w:cs="Times New Roman"/>
          <w:b/>
          <w:bCs/>
          <w:sz w:val="24"/>
          <w:szCs w:val="24"/>
          <w:lang w:eastAsia="ru-RU"/>
        </w:rPr>
        <w:br/>
        <w:t>о требованиях к условиям и порядку осуществления профессиональной деятельности по ценным бумагам</w:t>
      </w:r>
    </w:p>
    <w:p w14:paraId="375CC5A6"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1</w:t>
      </w:r>
      <w:r w:rsidRPr="008E061E">
        <w:rPr>
          <w:rFonts w:ascii="Times New Roman" w:eastAsia="Times New Roman" w:hAnsi="Times New Roman" w:cs="Times New Roman"/>
          <w:b/>
          <w:bCs/>
          <w:caps/>
          <w:sz w:val="24"/>
          <w:szCs w:val="24"/>
          <w:lang w:eastAsia="ru-RU"/>
        </w:rPr>
        <w:br/>
        <w:t>ОБЩИЕ ПОЛОЖЕНИЯ</w:t>
      </w:r>
    </w:p>
    <w:p w14:paraId="7D173D9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 Настоящая Инструкция устанавливает требования к условиям и порядку осуществления профессиональными участниками рынка ценных бумаг (далее – профессиональные участники) брокерской, дилерской деятельности и деятельности по доверительному управлению ценными бумагами.</w:t>
      </w:r>
    </w:p>
    <w:p w14:paraId="7FA2538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 В настоящей Инструкции используются термины в значениях, установленных Положением о финансировании коммерческих организаций под уступку прав (требований) за счет средств, привлеченных путем эмиссии облигаций, либо с последующей эмиссией облигаций, утвержденным Указом Президента Республики Беларусь от 11 мая 2017 г. № 154, Законом Республики Беларусь «О рынке ценных бумаг», Законом Республики Беларусь от 17 июля 2017 г. № 52-З «Об инвестиционных фондах», а также следующие термины и их определения:</w:t>
      </w:r>
    </w:p>
    <w:p w14:paraId="116AFFC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портфель ценных бумаг – совокупность ценных бумаг, обеспечивающая удовлетворительный для их владельца уровень доходности, ликвидности, надежности;</w:t>
      </w:r>
    </w:p>
    <w:p w14:paraId="50E3C69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сделка РЕПО – сделка по продаже (покупке) ценных бумаг (первая часть РЕПО) с обязательной последующей обратной покупкой (продажей) ценных бумаг того же выпуска (инвестиционных паев того же паевого инвестиционного фонда) через определенный договором срок (далее – срок РЕПО) в том же количестве либо в количестве (но не менее одной ценной бумаги), уменьшенном на количество погашенных в пределах срока РЕПО государственных облигаций или облигаций, прошедших листинг на фондовой бирже, в торговой системе которой совершается сделка РЕПО (вторая часть РЕПО), согласованное при заключении первой части РЕПО, по цене, установленной этим договором при заключении первой части такой сделки;</w:t>
      </w:r>
    </w:p>
    <w:p w14:paraId="4D458EE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система дистанционного обслуживания – совокупность технологий для целей совершения сделок, предметом которых являются ценные бумаги (за исключением документарных ценных бумаг), а также сделок и иных операций между физическими и (или) юридическими лицами, в том числе с нерезидентами, в рамках деятельности профессиональных участников рынка ценных бумаг, управляющих организаций инвестиционных фондов, специальных финансовых организаций, иных лиц, имеющих право проводить идентификацию и осуществляющих финансовые операции с ценными бумагами, оказание услуг в связи с осуществлением такой деятельности, а также осуществление иной деятельности, связанной с совершением этих сделок и (или) оказанием таких услуг с использованием программно-аппаратных средств и технологий, обеспечивающих взаимодействие указанных лиц и клиентов, в том числе передачу электронных документов и документов в электронном виде.</w:t>
      </w:r>
    </w:p>
    <w:p w14:paraId="00871E4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Для целей настоящей Инструкции:</w:t>
      </w:r>
    </w:p>
    <w:p w14:paraId="5AA1BA7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термин «документы в электронном виде» имеет значение, определенное абзацем шестым части первой пункта 19 постановления Совета Министров Республики Беларусь от 30 декабря 2020 г. № 773 «О реализации Указа Президента Республики Беларусь от 18 апреля 2019 г. № 148»;</w:t>
      </w:r>
    </w:p>
    <w:p w14:paraId="097B99A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термины «нерезидент» и «резидент» имеют значения, определенные соответственно подпунктами 1.10 и 1.11 пункта 1 статьи 1 Закона Республики Беларусь от 22 июля 2003 г. № 226-З «О валютном регулировании и валютном контроле»;</w:t>
      </w:r>
    </w:p>
    <w:p w14:paraId="65C1D3C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 «работник» имеет значение, определенное абзацем тринадцатым части первой статьи 1 Трудового кодекса Республики Беларусь;</w:t>
      </w:r>
    </w:p>
    <w:p w14:paraId="57E7A4F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 «центральный контрагент» имеет значение, определенное абзацем четырнадцатым пункта 2 Инструкции об условиях и порядке осуществления клиринговой деятельности, утвержденной постановлением Министерства финансов Республики Беларусь от 23 мая 2016 г. № 33;</w:t>
      </w:r>
    </w:p>
    <w:p w14:paraId="6CB129E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термины «электронная цифровая подпись» и «электронный документ» имеют значения, определенные соответственно абзацами пятнадцатым и шестнадцатым статьи 1 Закона Республики Беларусь от 28 декабря 2009 г. № 113-З «Об электронном документе и электронной цифровой подписи».</w:t>
      </w:r>
    </w:p>
    <w:p w14:paraId="63A1019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 Профессиональный участник:</w:t>
      </w:r>
    </w:p>
    <w:p w14:paraId="32C60DB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3.1. разрабатывает и утверждает соответствующие требованиям законодательства о ценных бумагах условия и порядок выполнения каждого вида работ и (или) услуг, составляющих профессиональную и биржевую деятельность по ценным бумагам, указанных в лицензии на осуществление профессиональной и биржевой деятельности по ценным бумагам (далее – лицензия), которые должны включать:</w:t>
      </w:r>
    </w:p>
    <w:p w14:paraId="7307F5F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перечень выполняемых работ и оказываемых услуг;</w:t>
      </w:r>
    </w:p>
    <w:p w14:paraId="1375286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действий работников профессионального участника при обращении клиентов;</w:t>
      </w:r>
    </w:p>
    <w:p w14:paraId="109BDF7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действий работников при возникновении конфликта интересов профессионального участника и клиента. Указанный порядок должен основываться на соблюдении принципа приоритета интересов клиента перед собственными интересами профессионального участника;</w:t>
      </w:r>
    </w:p>
    <w:p w14:paraId="46D9CA1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последовательность совершения сделок с ценными бумагами, в том числе в торговой системе организатора торговли ценными бумагами;</w:t>
      </w:r>
    </w:p>
    <w:p w14:paraId="2C2A2AE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иные условия осуществления профессиональной деятельности по ценным бумагам;</w:t>
      </w:r>
    </w:p>
    <w:p w14:paraId="68BD686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3.2. разрабатывает и утверждает режим работы (время обслуживания клиентов), тарифы на работы и услуги профессионального участника, примерные формы договоров (поручения, комиссии, доверительного управления ценными бумагами, купли-продажи ценных бумаг, иные по усмотрению профессионального участника);</w:t>
      </w:r>
    </w:p>
    <w:p w14:paraId="455B8BB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3.3. обеспечивает ознакомление юридических и физических лиц, обратившихся к профессиональному участнику для выполнения работ и предоставления услуг, с документами, указанными в подпунктах 3.1 и 3.2 настоящего пункта;</w:t>
      </w:r>
    </w:p>
    <w:p w14:paraId="640ACF5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3.4. выполняет работы и оказывает услуги юридическим и физическим лицам, обратившимся к профессиональному участнику для выполнения работ и оказания услуг, в соответствии с документами, указанными в подпунктах 3.1 и 3.2 настоящего пункта.</w:t>
      </w:r>
    </w:p>
    <w:p w14:paraId="0DC0B50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 Профессиональный участник не вправе отказывать юридическим либо физическим лицам в выполнении работ и (или) оказании услуг в порядке и на условиях, определенных в документах, указанных в подпунктах 3.1 и 3.2 пункта 3 настоящей Инструкции, за исключением случаев, указанных в части второй настоящего пункта.</w:t>
      </w:r>
    </w:p>
    <w:p w14:paraId="34EE0D3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Профессиональный участник отказывает юридическому либо физическому лицу в выполнении работ и (или) оказании услуг в случае, если такое выполнение работ и (или) оказание услуг может повлечь нарушение законодательства о ценных бумагах и (или) </w:t>
      </w:r>
      <w:r w:rsidRPr="008E061E">
        <w:rPr>
          <w:rFonts w:ascii="Times New Roman" w:eastAsia="Times New Roman" w:hAnsi="Times New Roman" w:cs="Times New Roman"/>
          <w:sz w:val="24"/>
          <w:szCs w:val="24"/>
          <w:lang w:eastAsia="ru-RU"/>
        </w:rPr>
        <w:lastRenderedPageBreak/>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2B7D9C8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w:t>
      </w:r>
      <w:r w:rsidRPr="008E061E">
        <w:rPr>
          <w:rFonts w:ascii="Times New Roman" w:eastAsia="Times New Roman" w:hAnsi="Times New Roman" w:cs="Times New Roman"/>
          <w:sz w:val="24"/>
          <w:szCs w:val="24"/>
          <w:vertAlign w:val="superscript"/>
          <w:lang w:eastAsia="ru-RU"/>
        </w:rPr>
        <w:t>1</w:t>
      </w:r>
      <w:r w:rsidRPr="008E061E">
        <w:rPr>
          <w:rFonts w:ascii="Times New Roman" w:eastAsia="Times New Roman" w:hAnsi="Times New Roman" w:cs="Times New Roman"/>
          <w:sz w:val="24"/>
          <w:szCs w:val="24"/>
          <w:lang w:eastAsia="ru-RU"/>
        </w:rPr>
        <w:t>. При осуществлении профессиональной деятельности по ценным бумагам, а также при осуществлении иной деятельности и (или) совершении операций, предусмотренных настоящей Инструкцией, брокеры, дилеры и доверительные управляющие вправе использовать системы дистанционного обслуживания с учетом требований, установленных постановлением Совета Министров Республики Беларусь от 30 декабря 2020 г. № 773 (далее – использование системы дистанционного обслуживания).</w:t>
      </w:r>
    </w:p>
    <w:p w14:paraId="0CEA743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5. Профессиональный участник раскрывает локальные правовые акты, регулирующие условия и порядок выполнения работ и оказания услуг брокером, дилером, доверительным управляющим, составляющих профессиональную и биржевую деятельность по ценным бумагам, все изменения, вносимые в такие акты, за исключением правил внутреннего контроля, определяющих порядок применения мер по предотвращению и выявлению финансовых операций, связанных с легализацией доходов, полученных преступным путем, финансированием террористической деятельности и финансированием распространения оружия массового поражения, путем их размещения на своем официальном сайте в глобальной компьютерной сети Интернет (в случае его отсутствия – на официальном сайте центрального депозитария ценных бумаг в глобальной компьютерной сети Интернет), а также на едином информационном ресурсе рынка ценных бумаг не позднее десяти рабочих дней до даты вступления их в силу.</w:t>
      </w:r>
    </w:p>
    <w:p w14:paraId="1979D414"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2</w:t>
      </w:r>
      <w:r w:rsidRPr="008E061E">
        <w:rPr>
          <w:rFonts w:ascii="Times New Roman" w:eastAsia="Times New Roman" w:hAnsi="Times New Roman" w:cs="Times New Roman"/>
          <w:b/>
          <w:bCs/>
          <w:caps/>
          <w:sz w:val="24"/>
          <w:szCs w:val="24"/>
          <w:lang w:eastAsia="ru-RU"/>
        </w:rPr>
        <w:br/>
        <w:t>ПОРЯДОК ОСУЩЕСТВЛЕНИЯ БРОКЕРСКОЙ ДЕЯТЕЛЬНОСТИ. ПРАВА И ОБЯЗАННОСТИ БРОКЕРА</w:t>
      </w:r>
    </w:p>
    <w:p w14:paraId="71C9B22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6. Брокер вправе:</w:t>
      </w:r>
    </w:p>
    <w:p w14:paraId="61C5109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совершать сделки со всеми видами ценных бумаг, в том числе сделки РЕПО, в соответствии с законодательством;</w:t>
      </w:r>
    </w:p>
    <w:p w14:paraId="601A12C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 совершения сделок с ценными бумагами размещать текст предложения о покупке ценных бумаг, подготовленный в соответствии с требованиями законодательства о ценных бумагах, и (или) объявлять о продаже ценных бумаг клиента;</w:t>
      </w:r>
    </w:p>
    <w:p w14:paraId="635000D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размещать по поручению эмитента эмиссионные ценные бумаги на организованном либо неорганизованном рынке;</w:t>
      </w:r>
    </w:p>
    <w:p w14:paraId="0F3C0A3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оказывать консультационные услуги, связанные с деятельностью на рынке ценных бумаг;</w:t>
      </w:r>
    </w:p>
    <w:p w14:paraId="0D6009D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оказывать услуги по оформлению договоров и регистрации сделок с ценными бумагами, в том числе регистрации договоров залога ценных бумаг;</w:t>
      </w:r>
    </w:p>
    <w:p w14:paraId="38654EC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проводить анализ и делать прогноз конъюнктуры рынка ценных бумаг;</w:t>
      </w:r>
    </w:p>
    <w:p w14:paraId="218ADB9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оказывать услуги эмитенту по поддержанию цен на ценные бумаги этого эмитента;</w:t>
      </w:r>
    </w:p>
    <w:p w14:paraId="6717006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оказывать услуги по размещению информации на едином информационном ресурсе рынка ценных бумаг эмитентам и иным лицам, обязанным раскрывать информацию в соответствии с законодательством о ценных бумагах;</w:t>
      </w:r>
    </w:p>
    <w:p w14:paraId="7877535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выполнять функции оператора счета «депо»;</w:t>
      </w:r>
    </w:p>
    <w:p w14:paraId="14C6493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выполнять прочие работы и оказывать прочие услуги, связанные с осуществлением брокерской деятельности, не противоречащие законодательству.</w:t>
      </w:r>
    </w:p>
    <w:p w14:paraId="15F2A30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7. При заключении договора с клиентом брокер по требованию клиента обеспечивает его ознакомление с документами, указанными в подпунктах 3.1 и 3.2 пункта 3 настоящей </w:t>
      </w:r>
      <w:r w:rsidRPr="008E061E">
        <w:rPr>
          <w:rFonts w:ascii="Times New Roman" w:eastAsia="Times New Roman" w:hAnsi="Times New Roman" w:cs="Times New Roman"/>
          <w:sz w:val="24"/>
          <w:szCs w:val="24"/>
          <w:lang w:eastAsia="ru-RU"/>
        </w:rPr>
        <w:lastRenderedPageBreak/>
        <w:t>Инструкции, сведениями о номере лицензии (составляющие работы и (или) услуги – брокерская деятельность) и квалификационным аттестатом специалиста рынка ценных бумаг.</w:t>
      </w:r>
    </w:p>
    <w:p w14:paraId="1864652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8. Во исполнение договора поручения или комиссии брокер может совершать сделки с ценными бумагами по поручению и в интересах клиента на неорганизованном рынке, во исполнение договора комиссии – на организованном рынке.</w:t>
      </w:r>
    </w:p>
    <w:p w14:paraId="5E88A84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9. Помимо существенных условий, определенных частью четвертой статьи 31 Закона Республики Беларусь «О рынке ценных бумаг», в договоре, на основании которого брокер совершает сделки с ценными бумагами по поручению и в интересах клиента, должны содержаться следующие существенные условия:</w:t>
      </w:r>
    </w:p>
    <w:p w14:paraId="3BACD7A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информация об отсутствии (наличии) ограничений и запретов на совершение сделок с ценными бумагами, включая отсутствие (наличие) запрета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магазинов беспошлинной торговли;</w:t>
      </w:r>
    </w:p>
    <w:p w14:paraId="70DAFBE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информация об отсутствии (наличии) обременений ценных бумаг залогом;</w:t>
      </w:r>
    </w:p>
    <w:p w14:paraId="1BFF015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способы подписания (подтверждения) документов, представляемых брокеру с использованием системы дистанционного обслуживания (при ее использовании);</w:t>
      </w:r>
    </w:p>
    <w:p w14:paraId="20E375C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и способы подтверждения, в том числе по инициативе клиента, факта получения (направления) документов с использованием системы дистанционного обслуживания, оказания брокерских услуг на основании документа, представленного с использованием системы дистанционного обслуживания (при ее использовании).</w:t>
      </w:r>
    </w:p>
    <w:p w14:paraId="512ACB0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Обязательными реквизитами договора, на основании которого брокер совершает сделки с ценными бумагами по поручению и в интересах клиента, являются:</w:t>
      </w:r>
    </w:p>
    <w:p w14:paraId="71BAD28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(для юридических лиц), фамилия, собственное имя, отчество (если таковое имеется), место жительства (место пребывания), указанные в документе, удостоверяющем личность (для физических лиц и индивидуальных предпринимателей) сторон, их учетный номер плательщика (при его наличии) или для нерезидентов – иной идентификационный номер (при его наличии), наименование страны, резидентом которой является нерезидент;</w:t>
      </w:r>
    </w:p>
    <w:p w14:paraId="272B9E3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отметка о согласии эмитента, осуществляющего покупку акций собственной эмиссии, являющегося клиентом брокера, совершающего сделку в интересах такого эмитента, на предоставление информации о нем и условиях совершения сделки акционеру этого эмитента, являющемуся другой стороной договора либо клиентом профессионального участника, совершающего сделку по продаже акций в интересах такого акционера, а также на предоставление такой информации налоговому органу для целей применения налоговых льгот.</w:t>
      </w:r>
    </w:p>
    <w:p w14:paraId="4F60C87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случае заключения брокером договора поручения или комиссии с лицом, сделавшим предложение о покупке либо скупке акций, условия совершаемых во исполнение данного договора сделок с акциями, в отношении которых сделано такое предложение, должны соответствовать условиям, указанным в тексте предложения о покупке либо скупке акций.</w:t>
      </w:r>
    </w:p>
    <w:p w14:paraId="4EF86BE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10. Расторжение договора поручения или комиссии не влечет расторжения ранее заключенных брокером во исполнение данного договора сделок с ценными бумагами.</w:t>
      </w:r>
    </w:p>
    <w:p w14:paraId="2B51615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11. В случае расторжения (прекращения) договора поручения или комиссии либо в случае прекращения лицензии (составляющие работы и (или) услуги – брокерская деятельность) стороны подписывают акт сверки расчетов по данному договору, в соответствии с которым брокер обязан не позднее пяти рабочих дней с даты расторжения (прекращения) договора либо прекращения указанной лицензии передать клиенту:</w:t>
      </w:r>
    </w:p>
    <w:p w14:paraId="6C10960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денежные средства и (или) ценные бумаги, полученные и не использованные для совершения сделок;</w:t>
      </w:r>
    </w:p>
    <w:p w14:paraId="53579C2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денежные средства и (или) ценные бумаги, полученные по исполненным сделкам;</w:t>
      </w:r>
    </w:p>
    <w:p w14:paraId="630F2EE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доверенность (при наличии).</w:t>
      </w:r>
    </w:p>
    <w:p w14:paraId="58875BD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 случае приостановления лицензии (составляющие работы и (или) услуги – брокерская деятельность) действия, указанные в части первой настоящего пункта, осуществляются по требованию клиента не позднее пяти рабочих дней с даты получения такого требования.</w:t>
      </w:r>
    </w:p>
    <w:p w14:paraId="5BDB0D9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 Брокер:</w:t>
      </w:r>
    </w:p>
    <w:p w14:paraId="7DA616F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 не использует в личных целях и не передает третьим лицам, за исключением случаев, предусмотренных законодательством о ценных бумагах или договором с клиентом, информацию о сделках, совершенных во исполнение договора поручения или комиссии;</w:t>
      </w:r>
    </w:p>
    <w:p w14:paraId="67CB5D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12.2. сохраняет коммерческую тайну о сделках, совершенных во исполнение договора поручения или комиссии, а также сохраняет в тайне сведения о таких сделках;</w:t>
      </w:r>
    </w:p>
    <w:p w14:paraId="7FBF1C1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12.3. требует от представителей клиента документального подтверждения их полномочий по представлению интересов клиента;</w:t>
      </w:r>
    </w:p>
    <w:p w14:paraId="61A564F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12.4. действует на наиболее выгодных для клиента условиях;</w:t>
      </w:r>
    </w:p>
    <w:p w14:paraId="211E29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12.5. представляет клиенту сведения о рассчитанных в установленном законодательством о ценных бумагах порядке ценах, в том числе рыночных, на ценные бумаги определенного выпуска по сделкам, совершенным с этими ценными бумагами в течение последних ста восьмидесяти календарных дней, предшествовавших дате подписания договора с клиентом;</w:t>
      </w:r>
    </w:p>
    <w:p w14:paraId="1D2047F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12.6. проверяет наличие размещенного на едином информационном ресурсе рынка ценных бумаг текста предложения о покупке либо скупке акций (для лиц, обязанных размещать такой текст);</w:t>
      </w:r>
    </w:p>
    <w:p w14:paraId="7A75F43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12.7. исполняет поручения клиента в порядке их поступления в полном соответствии с полученными от него указаниями;</w:t>
      </w:r>
    </w:p>
    <w:p w14:paraId="1A27F81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 до совершения сделки с ценными бумагами в рамках исполнения поручения клиента получает от клиента или его представителя:</w:t>
      </w:r>
    </w:p>
    <w:p w14:paraId="0A65771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12.8.1. документы, удостоверяющие личность и полномочия (за исключением случаев наличия у брокера копий таких документов, ранее представленных клиентом или его представителем, или актуальной информации, содержащейся в таких документах, в системе дистанционного обслуживания);</w:t>
      </w:r>
    </w:p>
    <w:p w14:paraId="7196033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12.8.2. документы, подтверждающие права на ценные бумаги (за исключением случаев наличия у брокера, одновременно являющегося депозитарием, информации о правах на ценные бумаги), в случае совершения сделки с ценными бумагами на неорганизованном рынке;</w:t>
      </w:r>
    </w:p>
    <w:p w14:paraId="23075E9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12.8.3. при регистрации сделки по продаже акционерным обществом акций собственной эмиссии инвестору на условиях, предусмотренных бизнес-планом акционерного общества, копию протокола (выписку из протокола) общего собрания акционеров, принявшего решение о продаже акций этого общества инвестору на условиях, предусмотренных бизнес-планом акционерного общества, заверенную подписью руководителя акционерного общества либо иного лица, уполномоченного в соответствии с учредительными документами действовать от имени этого акционерного общества, а также заверенную подписью руководителя акционерного общества либо иного лица, уполномоченного в соответствии с учредительными документами действовать от имени этого акционерного общества, копию бизнес-плана, содержащего:</w:t>
      </w:r>
    </w:p>
    <w:p w14:paraId="6CC433B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количество продаваемых акций каждых категории и типа;</w:t>
      </w:r>
    </w:p>
    <w:p w14:paraId="3E021A6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цену продажи акций либо порядок ее определения;</w:t>
      </w:r>
    </w:p>
    <w:p w14:paraId="71BAB59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и форму расчетов;</w:t>
      </w:r>
    </w:p>
    <w:p w14:paraId="22D5E84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полное наименование и место нахождения (для юридических лиц), фамилию, собственное имя, отчество (если таковое имеется), место жительства (место пребывания), указанные в документе, удостоверяющем личность (для физических лиц и индивидуальных предпринимателей) инвестора (инвесторов), либо особые требования, установленные бизнес-планом акционерного общества, которым должен соответствовать инвестор;</w:t>
      </w:r>
    </w:p>
    <w:p w14:paraId="033BE3A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12.8.4. копию протокола (выписку из протокола) общего собрания акционеров, принявшего решение о приобретении акционерным обществом акций собственной эмиссии, заверенную подписью руководителя акционерного общества либо иного лица, уполномоченного в соответствии с учредительными документами действовать от имени этого акционерного общества, в случае, если стороной сделки является эмитент этих акций;</w:t>
      </w:r>
    </w:p>
    <w:p w14:paraId="2B992F9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12.8.5. при регистрации сделки по отчуждению акций, в отношении которых областные исполнительные комитеты, Минский городской исполнительный комитет (далее – облисполкомы, Минский горисполком) имеют преимущественное право на приобретение в соответствии с частью первой подпункта 1.4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(далее – акции, в отношении которых облисполкомы, Минский горисполком имеют преимущественное право на приобретение), копию уведомления о намерении продать акции, направленного акционером в облисполкомы, Минский горисполком, либо проверяет наличие заявки в Белорусской котировочной автоматизированной системе открытого акционерного общества «Белорусская валютно-фондовая биржа» (далее – БЕКАС) в течение 90 дней с даты подачи заявки, а также проверяет соблюдение в договоре купли-продажи требований в отношении цены акций, установленных частью третьей подпункта 1.4 пункта 1 Указа Президента Республики Беларусь от 16 ноября 2006 г. № 677, за исключением случаев документального подтверждения акционером отсутствия преимущественного права на приобретение облисполкомами, Минским горисполкомом отчуждаемых акций;</w:t>
      </w:r>
    </w:p>
    <w:p w14:paraId="2EC2CCD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12.8.6. при регистрации сделки по отчуждению акций, в отношении которых облисполкомы, Минский горисполком имеют преимущественное право на приобретение, копию письма облисполкома, Минского горисполкома об отказе от приобретения данных акций;</w:t>
      </w:r>
    </w:p>
    <w:p w14:paraId="0238DB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12.8.7. заверенную подписью руководителя эмитента либо иного лица, уполномоченного в соответствии с учредительными документами действовать от имени этого эмитента, копию протокола (выписку из протокола) общего собрания акционеров, принявшего решение, которое повлекло за собой возникновение у акционеров права требовать выкупа акций (при регистрации сделки в случае выкупа эмитентом акций собственной эмиссии по требованию его акционеров);</w:t>
      </w:r>
    </w:p>
    <w:p w14:paraId="5A3EFD5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12.8.8. письменное заявление, подтверждающее соблюдение продавцом требований законодательства и устава закрытого акционерного общества (при отчуждении акций закрытого акционерного общества);</w:t>
      </w:r>
    </w:p>
    <w:p w14:paraId="3D8AA29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12.8.9. при регистрации договора дарения акций с лицами, являющимися по отношению к дарителю родителями, детьми, усыновителями, усыновленными, супругом (супругой), родителями супруга (супруги), родными братьями и сестрами, внуками, бабкой, дедом, предъявления ими документов, подтверждающих соответствующие отношения;</w:t>
      </w:r>
    </w:p>
    <w:p w14:paraId="0A8C687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12.8.10. согласие антимонопольного органа на совершение сделок с акциями (в случаях, если получение такого согласия предусмотрено антимонопольным законодательством);</w:t>
      </w:r>
    </w:p>
    <w:p w14:paraId="4790E03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12.8.11. от лица, располагающего закрытой информацией на рынке ценных бумаг, документ, на основании которого приобретались отчуждаемые им эмиссионные ценные </w:t>
      </w:r>
      <w:r w:rsidRPr="008E061E">
        <w:rPr>
          <w:rFonts w:ascii="Times New Roman" w:eastAsia="Times New Roman" w:hAnsi="Times New Roman" w:cs="Times New Roman"/>
          <w:sz w:val="24"/>
          <w:szCs w:val="24"/>
          <w:lang w:eastAsia="ru-RU"/>
        </w:rPr>
        <w:lastRenderedPageBreak/>
        <w:t>бумаги, либо письменное заявление, подтверждающее соблюдение им требований части второй статьи 61 Закона Республики Беларусь «О рынке ценных бумаг»;</w:t>
      </w:r>
    </w:p>
    <w:p w14:paraId="1BF5A9C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12.8.12. разрешение Национального банка на совершение сделок с акциями банка (в случаях, если клиенту-нерезиденту необходимо получение такого разрешения в соответствии с банковским законодательством);</w:t>
      </w:r>
    </w:p>
    <w:p w14:paraId="3A7EA89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12.8.13. согласия специализированного депозитария инвестиционного фонда на распоряжение имуществом акционерного инвестиционного фонда, предназначенным для инвестирования, имуществом паевого инвестиционного фонда;</w:t>
      </w:r>
    </w:p>
    <w:p w14:paraId="28172B6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12.8.14. согласия специализированного депозитария выделенных активов на распоряжение денежными средствами и иным имуществом, входящим в состав выделенных активов;</w:t>
      </w:r>
    </w:p>
    <w:p w14:paraId="1BEA151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12.9. уведомляет клиента о прекращении либо приостановлении лицензии (составляющие работы и (или) услуги – брокерская деятельность) в срок не позднее пяти рабочих дней с даты прекращения либо приостановления указанной лицензии;</w:t>
      </w:r>
    </w:p>
    <w:p w14:paraId="7E38166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12.10. в случае возникновения конфликта интересов, в том числе связанного с осуществлением брокером дилерской деятельности, немедленно уведомляет клиента о возникновении такого конфликта и принимает необходимые меры по его разрешению в пользу клиента;</w:t>
      </w:r>
    </w:p>
    <w:p w14:paraId="48C061B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12.11. совершает сделки с ценными бумагами по поручению и в интересах клиента в первоочередном порядке по сравнению со сделками, совершаемыми в рамках дилерской деятельности (при совмещении брокерской и дилерской деятельности);</w:t>
      </w:r>
    </w:p>
    <w:p w14:paraId="1771330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12.12. выполняет поручение клиента по продаже акций, в отношении которых облисполкомы, Минский горисполком имеют преимущественное право на приобретение в соответствии с частью первой подпункта 1.4 пункта 1 Указа Президента Республики Беларусь от 16 ноября 2006 г. № 677, после проверки соблюдения клиентом преимущественного права на приобретение указанных акций облисполкомами, Минским горисполкомом, за исключением случаев документального подтверждения акционером отсутствия такого права. Цена, указанная в поручении клиента на продажу акций, в отношении которых облисполкомы, Минский горисполком имеют преимущественное право на приобретение, должна быть не ниже цены, указанной в уведомлении о намерении продать такие акции, направленном акционером в облисполкомы, Минский горисполком, или содержащейся в размещенной в БЕКАС заявке акционера на продажу указанных акций;</w:t>
      </w:r>
    </w:p>
    <w:p w14:paraId="6CBE3D1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12.13. отказывает в подаче заявки на продажу акций в торговую систему организатора торговли ценными бумагами в случае отчуждения акций, в отношении которых облисполкомы, Минский горисполком имеют преимущественное право на приобретение, с нарушением такого преимущественного права;</w:t>
      </w:r>
    </w:p>
    <w:p w14:paraId="593AC77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12.14. выполняет поручение клиента по заключению договоров мены, предусматривающих передачу акций закрытого акционерного общества Республики Беларусь, уставом которого предусмотрено преимущественное право покупки акций, после получения отказа других акционеров и самого общества от приобретения данных акций либо неполучения согласия на их приобретение в порядке реализации акционерами преимущественного права на приобретение акций (права общества на приобретение акций), установленном в частях первой–пятой и седьмой статьи 73 Закона Республики Беларусь от 9 декабря 1992 г. № 2020-XII «О хозяйственных обществах», за исключением случаев письменного подтверждения клиентом соблюдения требований законодательства о хозяйственных обществах при заключении указанных договоров мены;</w:t>
      </w:r>
    </w:p>
    <w:p w14:paraId="3F0302E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12.15. обеспечивает хранение документов и их копий, полученных в соответствии с требованиями подпунктов 12.3, 12.8 настоящего пункта, в течение сроков, определенных в главе 19 приложения 1 к постановлению Министерства юстиции Республики Беларусь </w:t>
      </w:r>
      <w:r w:rsidRPr="008E061E">
        <w:rPr>
          <w:rFonts w:ascii="Times New Roman" w:eastAsia="Times New Roman" w:hAnsi="Times New Roman" w:cs="Times New Roman"/>
          <w:sz w:val="24"/>
          <w:szCs w:val="24"/>
          <w:lang w:eastAsia="ru-RU"/>
        </w:rPr>
        <w:lastRenderedPageBreak/>
        <w:t>от 24 мая 2012 г. № 140 «О перечне типовых документов Национального архивного фонда Республики Беларусь». Распечатка документов, полученных с использованием системы дистанционного обслуживания в соответствии с требованиями подпунктов 12.3, 12.8 настоящего пункта, не требуется.</w:t>
      </w:r>
    </w:p>
    <w:p w14:paraId="719386F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Уполномоченный работник брокера делает копии представленных ему в соответствии с требованиями подпунктов 12.8.1, 12.8.2 настоящего пункта документов на бумажном носителе, за исключением документов, удостоверяющих личность, проставляет на копиях необходимые отметки (фамилия и инициалы, должность уполномоченного работника брокера, дата, личная подпись) и помещает на хранение. При наличии у брокера копий таких документов, ранее представленных клиентом или его представителем, или актуальной информации, содержащейся в таких документах, в системе дистанционного обслуживания, копирование представленных ему в соответствии с требованиями подпунктов 12.8.1, 12.8.2 настоящего пункта документов на бумажном носителе может не осуществляться;</w:t>
      </w:r>
    </w:p>
    <w:p w14:paraId="43ACFE1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12.16. представляет клиенту сведения об условиях учета (учета и хранения) ценных бумаг в депозитарии-нерезиденте в случае, если учет прав на приобретаемые (предполагаемые к приобретению) ценные бумаги и (или) хранение таких ценных бумаг осуществляется (предполагается осуществлять) в депозитарии-нерезиденте.</w:t>
      </w:r>
    </w:p>
    <w:p w14:paraId="5E9D25F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13. Не допускается использование брокером ценных бумаг клиента в период их нахождения у него без соответствующего распоряжения клиента, кроме случаев, специально оговоренных в договоре поручения или комиссии.</w:t>
      </w:r>
    </w:p>
    <w:p w14:paraId="4DC5DACE"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3</w:t>
      </w:r>
      <w:r w:rsidRPr="008E061E">
        <w:rPr>
          <w:rFonts w:ascii="Times New Roman" w:eastAsia="Times New Roman" w:hAnsi="Times New Roman" w:cs="Times New Roman"/>
          <w:b/>
          <w:bCs/>
          <w:caps/>
          <w:sz w:val="24"/>
          <w:szCs w:val="24"/>
          <w:lang w:eastAsia="ru-RU"/>
        </w:rPr>
        <w:br/>
        <w:t>ПОРЯДОК ОСУЩЕСТВЛЕНИЯ ДИЛЕРСКОЙ ДЕЯТЕЛЬНОСТИ. ПРАВА И ОБЯЗАННОСТИ ДИЛЕРА</w:t>
      </w:r>
    </w:p>
    <w:p w14:paraId="3A67F08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14. Дилер вправе:</w:t>
      </w:r>
    </w:p>
    <w:p w14:paraId="4082F66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совершать сделки со всеми видами ценных бумаг, в том числе сделки РЕПО, в соответствии с законодательством;</w:t>
      </w:r>
    </w:p>
    <w:p w14:paraId="7B34CB2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 совершения сделок с ценными бумагами размещать текст предложения о покупке ценных бумаг, подготовленный в соответствии с требованиями законодательства о ценных бумагах, и (или) объявлять публичную оферту о продаже ценных бумаг. Право на одновременное публичное объявление цен покупки и продажи ценных бумаг имеет только дилер.</w:t>
      </w:r>
    </w:p>
    <w:p w14:paraId="336368C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15. Дилер обеспечивает лицам, заинтересованным в сделке, до момента совершения сделки равные возможности по доступу к информации, содержащейся в публичной оферте дилера.</w:t>
      </w:r>
    </w:p>
    <w:p w14:paraId="07B81FD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16. Дилер:</w:t>
      </w:r>
    </w:p>
    <w:p w14:paraId="3DAB659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 требованию контрагента до совершения сделки обеспечивает ознакомление с документами, указанными в подпунктах 3.1 и 3.2 пункта 3 настоящей Инструкции, сведениями о номере лицензии (составляющие работы и (или) услуги – дилерская деятельность) и квалификационными аттестатами специалистов рынка ценных бумаг;</w:t>
      </w:r>
    </w:p>
    <w:p w14:paraId="7365E2F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совершает сделки с ценными бумагами на условиях, указанных в публичной оферте, в течение указанного в ней срока;</w:t>
      </w:r>
    </w:p>
    <w:p w14:paraId="26C1210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заключает договоры мены, предусматривающие передачу акций закрытого акционерного общества Республики Беларусь, уставом которого предусмотрено преимущественное право покупки акций, после получения отказа других акционеров и самого общества от приобретения данных акций либо неполучения согласия на их приобретение в порядке реализации акционерами преимущественного права на приобретение </w:t>
      </w:r>
      <w:r w:rsidRPr="008E061E">
        <w:rPr>
          <w:rFonts w:ascii="Times New Roman" w:eastAsia="Times New Roman" w:hAnsi="Times New Roman" w:cs="Times New Roman"/>
          <w:sz w:val="24"/>
          <w:szCs w:val="24"/>
          <w:lang w:eastAsia="ru-RU"/>
        </w:rPr>
        <w:lastRenderedPageBreak/>
        <w:t>акций (права общества на приобретение акций), установленном в частях первой–пятой и седьмой статьи 73 Закона Республики Беларусь «О хозяйственных обществах».</w:t>
      </w:r>
    </w:p>
    <w:p w14:paraId="5A1C063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17. Помимо действий с ценными бумагами, указанных в части третьей статьи 30 Закона Республики Беларусь «О рынке ценных бумаг», к дилерской деятельности не относятся:</w:t>
      </w:r>
    </w:p>
    <w:p w14:paraId="0026760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покупка лицами, не являющимися профессиональными участниками, ценных бумаг при условии их последующей продажи не ранее 30 дней с даты покупки, а также осуществление такой последующей продажи указанными лицами;</w:t>
      </w:r>
    </w:p>
    <w:p w14:paraId="5E8B619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передача лицом, не являющимся профессиональным участником, облигаций эмитенту таких облигаций в процессе выкупа (досрочного выкупа) данного выпуска облигаций;</w:t>
      </w:r>
    </w:p>
    <w:p w14:paraId="242B65F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передача облигаций эмитенту таких облигаций в процессе погашения (досрочного погашения) данного выпуска облигаций;</w:t>
      </w:r>
    </w:p>
    <w:p w14:paraId="2FF2F4D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совершение эмитентом сделок с ценными бумагами собственной эмиссии;</w:t>
      </w:r>
    </w:p>
    <w:p w14:paraId="16A6D2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совершение клиринговой организацией от своего имени и за свой счет сделок с ценными бумагами в целях обеспечения завершения расчетов, в том числе с использованием имущества гарантийных фондов клиринговой организации.</w:t>
      </w:r>
    </w:p>
    <w:p w14:paraId="18D67FDE"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4</w:t>
      </w:r>
      <w:r w:rsidRPr="008E061E">
        <w:rPr>
          <w:rFonts w:ascii="Times New Roman" w:eastAsia="Times New Roman" w:hAnsi="Times New Roman" w:cs="Times New Roman"/>
          <w:b/>
          <w:bCs/>
          <w:caps/>
          <w:sz w:val="24"/>
          <w:szCs w:val="24"/>
          <w:lang w:eastAsia="ru-RU"/>
        </w:rPr>
        <w:br/>
        <w:t>ПОРЯДОК ОСУЩЕСТВЛЕНИЯ ДЕЯТЕЛЬНОСТИ ПО ДОВЕРИТЕЛЬНОМУ УПРАВЛЕНИЮ ЦЕННЫМИ БУМАГАМИ. ПРАВА И ОБЯЗАННОСТИ ДОВЕРИТЕЛЬНОГО УПРАВЛЯЮЩЕГО</w:t>
      </w:r>
    </w:p>
    <w:p w14:paraId="77F4345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18. Доверительный управляющий, осуществляющий действия в отношении переданных ему в доверительное управление ценных бумаг, требующих письменного оформления, после своего наименования помещает знак «Д.У.».</w:t>
      </w:r>
    </w:p>
    <w:p w14:paraId="6E8A20B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19. Указания, содержащиеся в распоряжении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являются обязательными для доверительного управляющего.</w:t>
      </w:r>
    </w:p>
    <w:p w14:paraId="4415DE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 случае несогласия с указаниями, содержащимися в распоряжении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за исключением случаев, когда такое распоряжение может повлечь нарушение законодательства о ценных бумагах и (или)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доверительный управляющий составляет заявление о возложении на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риска наступления возможных отрицательных имущественных последствий исполнения доверительным управляющим таких указаний и направляет его </w:t>
      </w:r>
      <w:proofErr w:type="spellStart"/>
      <w:r w:rsidRPr="008E061E">
        <w:rPr>
          <w:rFonts w:ascii="Times New Roman" w:eastAsia="Times New Roman" w:hAnsi="Times New Roman" w:cs="Times New Roman"/>
          <w:sz w:val="24"/>
          <w:szCs w:val="24"/>
          <w:lang w:eastAsia="ru-RU"/>
        </w:rPr>
        <w:t>вверителю</w:t>
      </w:r>
      <w:proofErr w:type="spellEnd"/>
      <w:r w:rsidRPr="008E061E">
        <w:rPr>
          <w:rFonts w:ascii="Times New Roman" w:eastAsia="Times New Roman" w:hAnsi="Times New Roman" w:cs="Times New Roman"/>
          <w:sz w:val="24"/>
          <w:szCs w:val="24"/>
          <w:lang w:eastAsia="ru-RU"/>
        </w:rPr>
        <w:t>.</w:t>
      </w:r>
    </w:p>
    <w:p w14:paraId="15FB378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20. Выгодоприобретателем не может быть физическое лицо, если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xml:space="preserve"> является юридическое лицо или индивидуальный предприниматель.</w:t>
      </w:r>
    </w:p>
    <w:p w14:paraId="618D20E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21. При передаче ценных бумаг в доверительное управление к доверительному управляющему переходят все права, удостоверяемые ими, если иное не установлено договором доверительного управления ценными бумагами (далее – договор).</w:t>
      </w:r>
    </w:p>
    <w:p w14:paraId="7E355F3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22. Доверительное управление ценными бумагами может осуществляться в виде:</w:t>
      </w:r>
    </w:p>
    <w:p w14:paraId="6091C9F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управления портфелем ценных бумаг, переданным в доверительное управление (совершение сделок купли-продажи ценных бумаг, предъявление ценных бумаг к погашению);</w:t>
      </w:r>
    </w:p>
    <w:p w14:paraId="53FF046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совершения доверительным управляющим действий по размещению ценных бумаг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w:t>
      </w:r>
    </w:p>
    <w:p w14:paraId="7958587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иных действий по управлению ценными бумагами, не противоречащих законодательству.</w:t>
      </w:r>
    </w:p>
    <w:p w14:paraId="4D472C9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23. При заключении договора с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xml:space="preserve"> доверительный управляющий обязан по требованию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ознакомить его с документами, указанными в подпунктах 3.1 и 3.2 </w:t>
      </w:r>
      <w:r w:rsidRPr="008E061E">
        <w:rPr>
          <w:rFonts w:ascii="Times New Roman" w:eastAsia="Times New Roman" w:hAnsi="Times New Roman" w:cs="Times New Roman"/>
          <w:sz w:val="24"/>
          <w:szCs w:val="24"/>
          <w:lang w:eastAsia="ru-RU"/>
        </w:rPr>
        <w:lastRenderedPageBreak/>
        <w:t>пункта 3 настоящей Инструкции, лицензией (составляющие работы и (или) услуги – деятельность по доверительному управлению ценными бумагами) и квалификационными аттестатами специалистов рынка ценных бумаг.</w:t>
      </w:r>
    </w:p>
    <w:p w14:paraId="3E8688D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24. Помимо существенных условий, определенных частью седьмой статьи 33 Закона Республики Беларусь «О рынке ценных бумаг», в договоре в том числе должны содержаться следующие существенные условия:</w:t>
      </w:r>
    </w:p>
    <w:p w14:paraId="4A3BFD0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информация об отсутствии (наличии) ограничений и запретов на совершение сделок с ценными бумагами, включая отсутствие (наличие) запрета на отчуждение акций акционерных обществ, в собственности которых находятся капитальные строения (здания, сооружения), расположенные в пунктах пропуска через Государственную границу Республики Беларусь и используемые или предназначенные для использования в качестве магазинов беспошлинной торговли;</w:t>
      </w:r>
    </w:p>
    <w:p w14:paraId="7A67422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информация об отсутствии (наличии) обременений ценных бумаг, в том числе залогом;</w:t>
      </w:r>
    </w:p>
    <w:p w14:paraId="66626E2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порядок уведомления доверительного управляющего об изменениях, происходящих в праве собственности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на объекты доверительного управления;</w:t>
      </w:r>
    </w:p>
    <w:p w14:paraId="69286B7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порядок уведомления доверительного управляющего об отказе выгодоприобретателя от своих прав по договору.</w:t>
      </w:r>
    </w:p>
    <w:p w14:paraId="4EAF8EE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Обязательными реквизитами договора, заключаемого между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xml:space="preserve"> и доверительным управляющим, являются:</w:t>
      </w:r>
    </w:p>
    <w:p w14:paraId="4009B8C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полное наименование и место нахождения (для юридических лиц), фамилия, собственное имя, отчество (если таковое имеется), место жительства (место пребывания), указанные в документе, удостоверяющем личность (для физических лиц и индивидуальных предпринимателей) сторон, их учетный номер плательщика (при его наличии) или для нерезидентов – иной идентификационный номер (при его наличии), наименование страны, резидентом которой является нерезидент;</w:t>
      </w:r>
    </w:p>
    <w:p w14:paraId="5002EFC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отметка о согласии эмитента, осуществляющего покупку акций собственной эмиссии, являющегося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на предоставление информации о нем и условиях совершения сделки акционеру этого эмитента, являющемуся другой стороной договора либо клиентом профессионального участника, совершающего сделку по продаже акций в интересах такого акционера, а также на предоставление такой информации налоговому органу для целей применения налоговых льгот.</w:t>
      </w:r>
    </w:p>
    <w:p w14:paraId="1BB6842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Договор не может содержать условия, которые лишают доверительного управляющего,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или выгодоприобретателя прав или освобождают их от исполнения обязанностей, предусмотренных настоящей Инструкцией и иным законодательством.</w:t>
      </w:r>
    </w:p>
    <w:p w14:paraId="43F9CA7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Договор вступает в силу с даты передачи доверительному управляющему в доверительное управление ценных бумаг и (или) денежных средств, предназначенных для приобретения ценных бумаг в целях последующего доверительного управления этими ценными бумагами, если иное не установлено законодательством о ценных бумагах.</w:t>
      </w:r>
    </w:p>
    <w:p w14:paraId="60D893A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По договору одна сторона (</w:t>
      </w:r>
      <w:proofErr w:type="spellStart"/>
      <w:r w:rsidRPr="008E061E">
        <w:rPr>
          <w:rFonts w:ascii="Times New Roman" w:eastAsia="Times New Roman" w:hAnsi="Times New Roman" w:cs="Times New Roman"/>
          <w:sz w:val="24"/>
          <w:szCs w:val="24"/>
          <w:lang w:eastAsia="ru-RU"/>
        </w:rPr>
        <w:t>вверитель</w:t>
      </w:r>
      <w:proofErr w:type="spellEnd"/>
      <w:r w:rsidRPr="008E061E">
        <w:rPr>
          <w:rFonts w:ascii="Times New Roman" w:eastAsia="Times New Roman" w:hAnsi="Times New Roman" w:cs="Times New Roman"/>
          <w:sz w:val="24"/>
          <w:szCs w:val="24"/>
          <w:lang w:eastAsia="ru-RU"/>
        </w:rPr>
        <w:t xml:space="preserve">) передает в доверительное управление другой стороне (доверительному управляющему) на определенный срок ценные бумаги и (или) денежные средства, предназначенные для приобретения ценных бумаг в целях последующего доверительного управления этими ценными бумагами, а доверительный управляющий обязуется за вознаграждение осуществлять управление этими ценными бумагами в интересах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или указанного им лица (выгодоприобретателя).</w:t>
      </w:r>
    </w:p>
    <w:p w14:paraId="6FA4C9B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При расторжении (прекращении) договора или прекращении лицензии (составляющие работы и (или) услуги – деятельность по доверительному управлению ценными бумагами) доверительный управляющий передает </w:t>
      </w:r>
      <w:proofErr w:type="spellStart"/>
      <w:r w:rsidRPr="008E061E">
        <w:rPr>
          <w:rFonts w:ascii="Times New Roman" w:eastAsia="Times New Roman" w:hAnsi="Times New Roman" w:cs="Times New Roman"/>
          <w:sz w:val="24"/>
          <w:szCs w:val="24"/>
          <w:lang w:eastAsia="ru-RU"/>
        </w:rPr>
        <w:t>вверителю</w:t>
      </w:r>
      <w:proofErr w:type="spellEnd"/>
      <w:r w:rsidRPr="008E061E">
        <w:rPr>
          <w:rFonts w:ascii="Times New Roman" w:eastAsia="Times New Roman" w:hAnsi="Times New Roman" w:cs="Times New Roman"/>
          <w:sz w:val="24"/>
          <w:szCs w:val="24"/>
          <w:lang w:eastAsia="ru-RU"/>
        </w:rPr>
        <w:t xml:space="preserve"> (выгодоприобретателю) объекты доверительного управления, если иное не установлено законодательством о ценных бумагах. Срок такой передачи не может превышать пяти рабочих дней с даты расторжения </w:t>
      </w:r>
      <w:r w:rsidRPr="008E061E">
        <w:rPr>
          <w:rFonts w:ascii="Times New Roman" w:eastAsia="Times New Roman" w:hAnsi="Times New Roman" w:cs="Times New Roman"/>
          <w:sz w:val="24"/>
          <w:szCs w:val="24"/>
          <w:lang w:eastAsia="ru-RU"/>
        </w:rPr>
        <w:lastRenderedPageBreak/>
        <w:t>(прекращения) договора или прекращения лицензии (составляющие работы и (или) услуги – деятельность по доверительному управлению ценными бумагами).</w:t>
      </w:r>
    </w:p>
    <w:p w14:paraId="1FDAD10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 случае приостановления лицензии (составляющие работы и (или) услуги – деятельность по доверительному управлению ценными бумагами) действия, указанные в части шестой настоящего пункта, осуществляются по требованию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не позднее пяти рабочих дней с даты получения такого требования.</w:t>
      </w:r>
    </w:p>
    <w:p w14:paraId="28922D9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25. Передача бездокументарных ценных бумаг осуществляется путем их перевода со счета «депо»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на счет «депо» доверительного управляющего, если иное не установлено законодательством о ценных бумагах.</w:t>
      </w:r>
    </w:p>
    <w:p w14:paraId="0AEC0C9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Передача документарных ценных бумаг оформляется актом приемки-передачи, который подписывается сторонами и является неотъемлемой частью договора.</w:t>
      </w:r>
    </w:p>
    <w:p w14:paraId="1CAAE32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26. Возврат бездокументарных ценных бумаг из доверительного управления осуществляется путем их перевода со счета «депо» доверительного управляющего на счет «депо»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 если это предусмотрено договором), если иное не установлено законодательством о ценных бумагах.</w:t>
      </w:r>
    </w:p>
    <w:p w14:paraId="62DA20A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Возврат документарных ценных бумаг оформляется актом приемки-передачи, который подписывается доверительным управляющим и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xml:space="preserve"> (выгодоприобретателем, если это предусмотрено договором) и является неотъемлемой частью договора.</w:t>
      </w:r>
    </w:p>
    <w:p w14:paraId="652337F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27. Возврат полученных и не использованных в процессе доверительного управления ценными бумагами денежных средств осуществляется посредством их перечисления в безналичном порядке с лицевого счета (субсчета) доверительного управляющего на счет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 если это предусмотрено договором).</w:t>
      </w:r>
    </w:p>
    <w:p w14:paraId="13274A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28. Доверительный управляющий обязан действовать исключительно в интересах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 не допуская смешения личных интересов с интересами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w:t>
      </w:r>
    </w:p>
    <w:p w14:paraId="655206C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В случае возникновения конфликта интересов доверительный управляющий должен немедленно уведомить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 о возникновении такого конфликта и принять необходимые меры по его разрешению в пользу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w:t>
      </w:r>
    </w:p>
    <w:p w14:paraId="16DB09D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29. Доверительный управляющий признается имеющим личную заинтересованность, если:</w:t>
      </w:r>
    </w:p>
    <w:p w14:paraId="6C1629A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доверительный управляющий является собственником более 50 процентов уставного фонда эмитента, ценные бумаги которого находятся в его доверительном управлении;</w:t>
      </w:r>
    </w:p>
    <w:p w14:paraId="294867E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доверительный управляющий является юридическим лицом, имущество которого в размере 25 и более процентов образовано эмитентом, ценные бумаги которого находятся в его доверительном управлении;</w:t>
      </w:r>
    </w:p>
    <w:p w14:paraId="59C79F9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должностные лица доверительного управляющего и органов управления эмитента, ценные бумаги которого находятся в доверительном управлении доверительного управляющего, состоят в родственных отношениях.</w:t>
      </w:r>
    </w:p>
    <w:p w14:paraId="5A41B83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30. Доверительный управляющий вправе:</w:t>
      </w:r>
    </w:p>
    <w:p w14:paraId="26462DAB"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оказывать консультационные услуги, связанные с деятельностью на рынке ценных бумаг, в том числе по приобретению ценных бумаг, выбору оптимального портфеля ценных бумаг, проведению сделок с крупными пакетами акций (в том числе блокирующими и контрольными), организации оптимальной схемы финансирования приобретения ценных бумаг с использованием различных инструментов рынка ценных бумаг, оценке ситуации на рынке ценных бумаг, а также по иным вопросам, связанным с доверительным управлением ценными бумагами. Оказание таких услуг может включаться в статьи расходов, произведенных доверительным управляющим в процессе осуществления доверительного управления ценными бумагами;</w:t>
      </w:r>
    </w:p>
    <w:p w14:paraId="6D52B85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xml:space="preserve">не принимать к исполнению распоряжение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или отказаться от его исполнения (с извещением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если указания распоряжения не отвечают требованиям законодательства и настоящей Инструкции либо являются неосуществимыми и (или) неконкретными;</w:t>
      </w:r>
    </w:p>
    <w:p w14:paraId="197786F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осуществлять деятельность управляющей организации инвестиционного фонда после прохождения соответствующей государственной аккредитации, оказывать консультационные услуги в области управления имуществом инвестиционных фондов и инвестиционной деятельности.</w:t>
      </w:r>
    </w:p>
    <w:p w14:paraId="1980F6E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31. Доверительный управляющий не вправе:</w:t>
      </w:r>
    </w:p>
    <w:p w14:paraId="038D324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отчуждать, в том числе обменивать, находящиеся в его доверительном управлении ценные бумаги в свою собственность, за исключением совершения сделок через центрального контрагента;</w:t>
      </w:r>
    </w:p>
    <w:p w14:paraId="5ACF456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отчуждать находящиеся в его доверительном управлении ценные бумаги по договорам, предусматривающим отсрочку или рассрочку платежа более чем на тридцать календарных дней, если иное не предусмотрено договором;</w:t>
      </w:r>
    </w:p>
    <w:p w14:paraId="5CA7732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осуществлять залог находящихся в его доверительном управлении ценных бумаг в целях обеспечения исполнения своих обязательств (за исключением обязательств, возникающих в связи с исполнением доверительным управляющим договора), обязательств иных </w:t>
      </w:r>
      <w:proofErr w:type="spellStart"/>
      <w:r w:rsidRPr="008E061E">
        <w:rPr>
          <w:rFonts w:ascii="Times New Roman" w:eastAsia="Times New Roman" w:hAnsi="Times New Roman" w:cs="Times New Roman"/>
          <w:sz w:val="24"/>
          <w:szCs w:val="24"/>
          <w:lang w:eastAsia="ru-RU"/>
        </w:rPr>
        <w:t>вверителей</w:t>
      </w:r>
      <w:proofErr w:type="spellEnd"/>
      <w:r w:rsidRPr="008E061E">
        <w:rPr>
          <w:rFonts w:ascii="Times New Roman" w:eastAsia="Times New Roman" w:hAnsi="Times New Roman" w:cs="Times New Roman"/>
          <w:sz w:val="24"/>
          <w:szCs w:val="24"/>
          <w:lang w:eastAsia="ru-RU"/>
        </w:rPr>
        <w:t xml:space="preserve"> и третьих лиц;</w:t>
      </w:r>
    </w:p>
    <w:p w14:paraId="1EF9E2C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совершать без предварительного согласования с </w:t>
      </w:r>
      <w:proofErr w:type="spellStart"/>
      <w:r w:rsidRPr="008E061E">
        <w:rPr>
          <w:rFonts w:ascii="Times New Roman" w:eastAsia="Times New Roman" w:hAnsi="Times New Roman" w:cs="Times New Roman"/>
          <w:sz w:val="24"/>
          <w:szCs w:val="24"/>
          <w:lang w:eastAsia="ru-RU"/>
        </w:rPr>
        <w:t>вверителями</w:t>
      </w:r>
      <w:proofErr w:type="spellEnd"/>
      <w:r w:rsidRPr="008E061E">
        <w:rPr>
          <w:rFonts w:ascii="Times New Roman" w:eastAsia="Times New Roman" w:hAnsi="Times New Roman" w:cs="Times New Roman"/>
          <w:sz w:val="24"/>
          <w:szCs w:val="24"/>
          <w:lang w:eastAsia="ru-RU"/>
        </w:rPr>
        <w:t xml:space="preserve"> сделки, в которых доверительный управляющий одновременно представляет интересы двух </w:t>
      </w:r>
      <w:proofErr w:type="spellStart"/>
      <w:r w:rsidRPr="008E061E">
        <w:rPr>
          <w:rFonts w:ascii="Times New Roman" w:eastAsia="Times New Roman" w:hAnsi="Times New Roman" w:cs="Times New Roman"/>
          <w:sz w:val="24"/>
          <w:szCs w:val="24"/>
          <w:lang w:eastAsia="ru-RU"/>
        </w:rPr>
        <w:t>вверителей</w:t>
      </w:r>
      <w:proofErr w:type="spellEnd"/>
      <w:r w:rsidRPr="008E061E">
        <w:rPr>
          <w:rFonts w:ascii="Times New Roman" w:eastAsia="Times New Roman" w:hAnsi="Times New Roman" w:cs="Times New Roman"/>
          <w:sz w:val="24"/>
          <w:szCs w:val="24"/>
          <w:lang w:eastAsia="ru-RU"/>
        </w:rPr>
        <w:t>;</w:t>
      </w:r>
    </w:p>
    <w:p w14:paraId="737EDCC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отчуждать находящиеся в доверительном управлении акции, в отношении которых облисполкомы, Минский горисполком имеют преимущественное право на приобретение, без соблюдения такого преимущественного права;</w:t>
      </w:r>
    </w:p>
    <w:p w14:paraId="64E9170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заключать договоры мены, предусматривающие передачу акций закрытого акционерного общества Республики Беларусь, уставом которого предусмотрено преимущественное право покупки акций, до получения отказа других акционеров и самого общества от приобретения данных акций либо неполучения согласия на их приобретение в порядке реализации акционерами преимущественного права на приобретение акций (права общества на приобретение акций), установленном в частях первой–пятой и седьмой статьи 73 Закона Республики Беларусь «О хозяйственных обществах».</w:t>
      </w:r>
    </w:p>
    <w:p w14:paraId="5D26870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32. Доверительный управляющий:</w:t>
      </w:r>
    </w:p>
    <w:p w14:paraId="2A16AC3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ведет обособленный учет ценных бумаг клиента, переданных в доверительное управление, а также полученных доверительным управляющим в процессе осуществления доверительного управления ценными бумагами и (или) денежными средствами клиента;</w:t>
      </w:r>
    </w:p>
    <w:p w14:paraId="42D9E5A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до заключения договора уведомляет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о возможных и известных доверительному управляющему обстоятельствах, которые могут препятствовать надлежащему осуществлению доверительного управления ценными бумагами, а также осуществляет ознакомление с условиями учета (учета и хранения) ценных бумаг в депозитарии-нерезиденте в случае, если учет прав на приобретаемые (предполагаемые к приобретению) ценные бумаги и (или) хранение таких ценных бумаг осуществляется (предполагается осуществлять) в депозитарии-нерезиденте;</w:t>
      </w:r>
    </w:p>
    <w:p w14:paraId="3C4BA3B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исполняет условия договора надлежащим образом, а также действует исключительно в интересах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w:t>
      </w:r>
    </w:p>
    <w:p w14:paraId="3CD5575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самостоятельно либо с использованием услуг депозитария обеспечивает сохранность документарных ценных бумаг, находящихся в его доверительном управлении;</w:t>
      </w:r>
    </w:p>
    <w:p w14:paraId="5F854C1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производит необходимые расчеты по договору в случае его расторжения (прекращения);</w:t>
      </w:r>
    </w:p>
    <w:p w14:paraId="17C62A1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принимает необходимые меры по защите интересов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w:t>
      </w:r>
    </w:p>
    <w:p w14:paraId="28496C4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xml:space="preserve">по первому требованию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либо выгодоприобретателя представляет последним отчет о ходе управления в порядке и сроки, предусмотренные договором;</w:t>
      </w:r>
    </w:p>
    <w:p w14:paraId="23CAC06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передает </w:t>
      </w:r>
      <w:proofErr w:type="spellStart"/>
      <w:r w:rsidRPr="008E061E">
        <w:rPr>
          <w:rFonts w:ascii="Times New Roman" w:eastAsia="Times New Roman" w:hAnsi="Times New Roman" w:cs="Times New Roman"/>
          <w:sz w:val="24"/>
          <w:szCs w:val="24"/>
          <w:lang w:eastAsia="ru-RU"/>
        </w:rPr>
        <w:t>вверителю</w:t>
      </w:r>
      <w:proofErr w:type="spellEnd"/>
      <w:r w:rsidRPr="008E061E">
        <w:rPr>
          <w:rFonts w:ascii="Times New Roman" w:eastAsia="Times New Roman" w:hAnsi="Times New Roman" w:cs="Times New Roman"/>
          <w:sz w:val="24"/>
          <w:szCs w:val="24"/>
          <w:lang w:eastAsia="ru-RU"/>
        </w:rPr>
        <w:t xml:space="preserve"> (выгодоприобретателю) в установленные договором сроки доходы от деятельности по доверительному управлению ценными бумагами;</w:t>
      </w:r>
    </w:p>
    <w:p w14:paraId="3444BBA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по требованию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устраняет любые нарушения и препятствия в осуществлении права собственности на переданные доверительному управляющему объекты доверительного управления в соответствии с законодательством;</w:t>
      </w:r>
    </w:p>
    <w:p w14:paraId="4BE026B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согласовывает назначение </w:t>
      </w:r>
      <w:proofErr w:type="spellStart"/>
      <w:r w:rsidRPr="008E061E">
        <w:rPr>
          <w:rFonts w:ascii="Times New Roman" w:eastAsia="Times New Roman" w:hAnsi="Times New Roman" w:cs="Times New Roman"/>
          <w:sz w:val="24"/>
          <w:szCs w:val="24"/>
          <w:lang w:eastAsia="ru-RU"/>
        </w:rPr>
        <w:t>вверителем</w:t>
      </w:r>
      <w:proofErr w:type="spellEnd"/>
      <w:r w:rsidRPr="008E061E">
        <w:rPr>
          <w:rFonts w:ascii="Times New Roman" w:eastAsia="Times New Roman" w:hAnsi="Times New Roman" w:cs="Times New Roman"/>
          <w:sz w:val="24"/>
          <w:szCs w:val="24"/>
          <w:lang w:eastAsia="ru-RU"/>
        </w:rPr>
        <w:t xml:space="preserve"> нового выгодоприобретателя в течение пяти дней с даты получения уведомления об отказе выгодоприобретателя от своих прав по договору.</w:t>
      </w:r>
    </w:p>
    <w:p w14:paraId="713A695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xml:space="preserve">33. Доход от управления ценными бумагами перечисляется со счета (субсчета) доверительного управляющего, открытого для учета денежных средств клиента, на текущий (расчетный) банковский счет </w:t>
      </w:r>
      <w:proofErr w:type="spellStart"/>
      <w:r w:rsidRPr="008E061E">
        <w:rPr>
          <w:rFonts w:ascii="Times New Roman" w:eastAsia="Times New Roman" w:hAnsi="Times New Roman" w:cs="Times New Roman"/>
          <w:sz w:val="24"/>
          <w:szCs w:val="24"/>
          <w:lang w:eastAsia="ru-RU"/>
        </w:rPr>
        <w:t>вверителя</w:t>
      </w:r>
      <w:proofErr w:type="spellEnd"/>
      <w:r w:rsidRPr="008E061E">
        <w:rPr>
          <w:rFonts w:ascii="Times New Roman" w:eastAsia="Times New Roman" w:hAnsi="Times New Roman" w:cs="Times New Roman"/>
          <w:sz w:val="24"/>
          <w:szCs w:val="24"/>
          <w:lang w:eastAsia="ru-RU"/>
        </w:rPr>
        <w:t xml:space="preserve"> (выгодоприобретателя), если это предусмотрено договором.</w:t>
      </w:r>
    </w:p>
    <w:p w14:paraId="68E8ECA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34. Вознаграждение доверительного управляющего за выполненные работы по договору перечисляется со счета (субсчета) доверительного управляющего, открытого для учета денежных средств клиента, на его текущий (расчетный) банковский счет.</w:t>
      </w:r>
    </w:p>
    <w:p w14:paraId="4ACC853C" w14:textId="77777777" w:rsidR="008E061E" w:rsidRPr="008E061E" w:rsidRDefault="008E061E" w:rsidP="008E061E">
      <w:pPr>
        <w:spacing w:before="240" w:after="240" w:line="240" w:lineRule="auto"/>
        <w:jc w:val="center"/>
        <w:rPr>
          <w:rFonts w:ascii="Times New Roman" w:eastAsia="Times New Roman" w:hAnsi="Times New Roman" w:cs="Times New Roman"/>
          <w:b/>
          <w:bCs/>
          <w:caps/>
          <w:sz w:val="24"/>
          <w:szCs w:val="24"/>
          <w:lang w:eastAsia="ru-RU"/>
        </w:rPr>
      </w:pPr>
      <w:r w:rsidRPr="008E061E">
        <w:rPr>
          <w:rFonts w:ascii="Times New Roman" w:eastAsia="Times New Roman" w:hAnsi="Times New Roman" w:cs="Times New Roman"/>
          <w:b/>
          <w:bCs/>
          <w:caps/>
          <w:sz w:val="24"/>
          <w:szCs w:val="24"/>
          <w:lang w:eastAsia="ru-RU"/>
        </w:rPr>
        <w:t>ГЛАВА 5</w:t>
      </w:r>
      <w:r w:rsidRPr="008E061E">
        <w:rPr>
          <w:rFonts w:ascii="Times New Roman" w:eastAsia="Times New Roman" w:hAnsi="Times New Roman" w:cs="Times New Roman"/>
          <w:b/>
          <w:bCs/>
          <w:caps/>
          <w:sz w:val="24"/>
          <w:szCs w:val="24"/>
          <w:lang w:eastAsia="ru-RU"/>
        </w:rPr>
        <w:br/>
        <w:t>УЧЕТ СДЕЛОК С ЦЕННЫМИ БУМАГАМИ ПРОФЕССИОНАЛЬНЫМ УЧАСТНИКОМ</w:t>
      </w:r>
    </w:p>
    <w:p w14:paraId="2320273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35. Обособленному учету подлежат:</w:t>
      </w:r>
    </w:p>
    <w:p w14:paraId="238D295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сделки, совершенные профессиональным участником от своего имени и за свой счет;</w:t>
      </w:r>
    </w:p>
    <w:p w14:paraId="7977EFE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договоры поручения, комиссии, доверительного управления ценными бумагами;</w:t>
      </w:r>
    </w:p>
    <w:p w14:paraId="093C6AE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сделки, совершенные в рамках исполнения договоров поручения, комиссии, доверительного управления ценными бумагами;</w:t>
      </w:r>
    </w:p>
    <w:p w14:paraId="6DDF14D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зарегистрированные профессиональным участником сделки, совершенные на неорганизованном рынке, по которым профессиональный участник не выступает стороной.</w:t>
      </w:r>
    </w:p>
    <w:p w14:paraId="222F308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Требование части первой настоящего пункта распространяется на учет:</w:t>
      </w:r>
    </w:p>
    <w:p w14:paraId="0766972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сделок, совершенных профессиональным участником как на организованном, так и на неорганизованном рынке со всеми видами ценных бумаг, в том числе сделок с ценными бумагами, эмитированными (выданными) этим профессиональным участником, за исключением сделок, совершаемых профессиональным участником при размещении и погашении ценных бумаг собственной эмиссии, а также сделок с акциями и облигациями, совершаемых на неорганизованном рынке, которые не подлежат обязательной регистрации брокером или депозитарием;</w:t>
      </w:r>
    </w:p>
    <w:p w14:paraId="05C04A7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договоров залога ценных бумаг;</w:t>
      </w:r>
    </w:p>
    <w:p w14:paraId="3CF4A426"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соглашений об изменении или о расторжении совершенных сделок.</w:t>
      </w:r>
    </w:p>
    <w:p w14:paraId="104A0A2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36. Учет сделок, совершенных на неорганизованном рынке, осуществляется профессиональным участником в хронологическом порядке в учетных регистрах (далее – журналы) согласно приложениям 1–4.</w:t>
      </w:r>
    </w:p>
    <w:p w14:paraId="0373D3B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Сведения о сделках, совершенных на организованном рынке, отражаются в виде ежемесячных суммарных данных по каждому виду ценных бумаг в журналах, которые ведутся на бумажном носителе или в электронном виде.</w:t>
      </w:r>
    </w:p>
    <w:p w14:paraId="0D8E7FC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Профессиональный участник вправе вносить в журналы дополнительную информацию.</w:t>
      </w:r>
    </w:p>
    <w:p w14:paraId="2EC9D7A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Сделки, указанные в абзацах втором и четвертом части первой пункта 35 настоящей Инструкции, совершенные профессиональным участником и зарегистрированные им в журналах согласно приложениям 1 и 3, не подлежат регистрации в журнале согласно приложению 4.</w:t>
      </w:r>
    </w:p>
    <w:p w14:paraId="1062148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37. Профессиональный участник и его обособленные подразделения (филиалы) (далее – филиалы) ведут журналы на бумажном носителе или в электронном виде.</w:t>
      </w:r>
    </w:p>
    <w:p w14:paraId="1DB96A9D"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Профессиональный участник (филиалы) обязан обеспечить сохранность информации, содержащейся в журналах, от утраты (уничтожения), несанкционированного доступа и внесения несанкционированных изменений, а при ведении журнала в электронном виде – также резервное копирование указанной информации по завершении каждого операционного дня.</w:t>
      </w:r>
    </w:p>
    <w:p w14:paraId="6D3BC30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Раскрытие информации, содержащейся в журналах и составляющей коммерческую тайну сторон сделок, допускается только в случаях и порядке, установленных законодательными актами.</w:t>
      </w:r>
    </w:p>
    <w:p w14:paraId="28B5D40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38. Журналы на бумажном носителе должны быть пронумерованы, прошнурованы, подписаны уполномоченными лицами профессионального участника (филиалов).</w:t>
      </w:r>
    </w:p>
    <w:p w14:paraId="6293434A"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39. При ведении журналов в электронном виде используемые профессиональным участником (филиалами) программно-технические средства должны обеспечивать выборку учетных записей из журналов за определенный период и вывод их на бумажный носитель.</w:t>
      </w:r>
    </w:p>
    <w:p w14:paraId="468963AC"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40. Информация, содержащаяся в журналах филиалов, не реже одного раза в месяц передается для включения в журнал профессионального участника в виде ежемесячных суммарных данных по каждому виду ценных бумаг.</w:t>
      </w:r>
    </w:p>
    <w:p w14:paraId="1FC185A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41. Договоры, журналы, протоколы о результатах торгов и иные документы, сопровождающие сделки (в том числе копии переданных (полученных) документарных ценных бумаг), хранятся профессиональным участником в течение сроков, определенных в главе 19 приложения 1 к постановлению Министерства юстиции Республики Беларусь от 24 мая 2012 г. № 140.</w:t>
      </w:r>
    </w:p>
    <w:p w14:paraId="5E30BB58"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42. Договоры, заключенные профессиональным участником в рамках исполнения договоров поручения, комиссии, доверительного управления ценными бумагами в период размещения акций (протоколы о результатах торгов при проведении открытой продажи акций), передаются на хранение эмитенту:</w:t>
      </w:r>
    </w:p>
    <w:p w14:paraId="0E9005D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 оформлением акта приемки-передачи – в отношении указанных договоров, заключенных на бумажном носителе;</w:t>
      </w:r>
    </w:p>
    <w:p w14:paraId="463D185E"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с использованием системы дистанционного обслуживания – в отношении указанных договоров, заключенных с использованием такой системы.</w:t>
      </w:r>
    </w:p>
    <w:p w14:paraId="30DCB36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1DDA52ED" w14:textId="77777777" w:rsidR="008E061E" w:rsidRPr="008E061E" w:rsidRDefault="008E061E" w:rsidP="008E061E">
      <w:pPr>
        <w:spacing w:after="0" w:line="240" w:lineRule="auto"/>
        <w:rPr>
          <w:rFonts w:ascii="Times New Roman" w:eastAsia="Times New Roman" w:hAnsi="Times New Roman" w:cs="Times New Roman"/>
          <w:sz w:val="24"/>
          <w:szCs w:val="24"/>
          <w:lang w:eastAsia="ru-RU"/>
        </w:rPr>
        <w:sectPr w:rsidR="008E061E" w:rsidRPr="008E061E">
          <w:pgSz w:w="12240" w:h="15840"/>
          <w:pgMar w:top="1134" w:right="850" w:bottom="1134" w:left="1701" w:header="720" w:footer="720" w:gutter="0"/>
          <w:cols w:space="720"/>
        </w:sectPr>
      </w:pPr>
    </w:p>
    <w:tbl>
      <w:tblPr>
        <w:tblW w:w="5000" w:type="pct"/>
        <w:tblCellMar>
          <w:left w:w="0" w:type="dxa"/>
          <w:right w:w="0" w:type="dxa"/>
        </w:tblCellMar>
        <w:tblLook w:val="04A0" w:firstRow="1" w:lastRow="0" w:firstColumn="1" w:lastColumn="0" w:noHBand="0" w:noVBand="1"/>
      </w:tblPr>
      <w:tblGrid>
        <w:gridCol w:w="10936"/>
        <w:gridCol w:w="3646"/>
      </w:tblGrid>
      <w:tr w:rsidR="008E061E" w:rsidRPr="008E061E" w14:paraId="30A2F760" w14:textId="77777777" w:rsidTr="008E061E">
        <w:trPr>
          <w:trHeight w:val="238"/>
        </w:trPr>
        <w:tc>
          <w:tcPr>
            <w:tcW w:w="3750" w:type="pct"/>
            <w:tcMar>
              <w:top w:w="0" w:type="dxa"/>
              <w:left w:w="6" w:type="dxa"/>
              <w:bottom w:w="0" w:type="dxa"/>
              <w:right w:w="6" w:type="dxa"/>
            </w:tcMar>
            <w:hideMark/>
          </w:tcPr>
          <w:p w14:paraId="7490CA5C" w14:textId="4F60D329"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p>
        </w:tc>
        <w:tc>
          <w:tcPr>
            <w:tcW w:w="1250" w:type="pct"/>
            <w:tcMar>
              <w:top w:w="0" w:type="dxa"/>
              <w:left w:w="6" w:type="dxa"/>
              <w:bottom w:w="0" w:type="dxa"/>
              <w:right w:w="6" w:type="dxa"/>
            </w:tcMar>
            <w:hideMark/>
          </w:tcPr>
          <w:p w14:paraId="71B01F55" w14:textId="77777777" w:rsidR="008E061E" w:rsidRPr="008E061E" w:rsidRDefault="008E061E" w:rsidP="008E061E">
            <w:pPr>
              <w:spacing w:after="28"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Приложение 1</w:t>
            </w:r>
          </w:p>
          <w:p w14:paraId="0CAF0016"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к Инструкции о требованиях</w:t>
            </w:r>
            <w:r w:rsidRPr="008E061E">
              <w:rPr>
                <w:rFonts w:ascii="Times New Roman" w:eastAsia="Times New Roman" w:hAnsi="Times New Roman" w:cs="Times New Roman"/>
                <w:lang w:eastAsia="ru-RU"/>
              </w:rPr>
              <w:br/>
              <w:t>к условиям и порядку осуществления</w:t>
            </w:r>
            <w:r w:rsidRPr="008E061E">
              <w:rPr>
                <w:rFonts w:ascii="Times New Roman" w:eastAsia="Times New Roman" w:hAnsi="Times New Roman" w:cs="Times New Roman"/>
                <w:lang w:eastAsia="ru-RU"/>
              </w:rPr>
              <w:br/>
              <w:t>профессиональной деятельности</w:t>
            </w:r>
            <w:r w:rsidRPr="008E061E">
              <w:rPr>
                <w:rFonts w:ascii="Times New Roman" w:eastAsia="Times New Roman" w:hAnsi="Times New Roman" w:cs="Times New Roman"/>
                <w:lang w:eastAsia="ru-RU"/>
              </w:rPr>
              <w:br/>
              <w:t xml:space="preserve">по ценным бумагам </w:t>
            </w:r>
          </w:p>
        </w:tc>
      </w:tr>
    </w:tbl>
    <w:p w14:paraId="76F8FE3B" w14:textId="77777777" w:rsidR="008E061E" w:rsidRPr="008E061E" w:rsidRDefault="008E061E" w:rsidP="008E061E">
      <w:pPr>
        <w:spacing w:before="240" w:after="240" w:line="240" w:lineRule="auto"/>
        <w:jc w:val="center"/>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ЖУРНАЛ</w:t>
      </w:r>
      <w:r w:rsidRPr="008E061E">
        <w:rPr>
          <w:rFonts w:ascii="Times New Roman" w:eastAsia="Times New Roman" w:hAnsi="Times New Roman" w:cs="Times New Roman"/>
          <w:b/>
          <w:bCs/>
          <w:sz w:val="24"/>
          <w:szCs w:val="24"/>
          <w:lang w:eastAsia="ru-RU"/>
        </w:rPr>
        <w:br/>
        <w:t>учета сделок с ценными бумагами</w:t>
      </w:r>
    </w:p>
    <w:p w14:paraId="493E0DE7"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_____________________________________________________</w:t>
      </w:r>
    </w:p>
    <w:p w14:paraId="6CA8231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профессионального участника)</w:t>
      </w:r>
    </w:p>
    <w:p w14:paraId="09582BB0"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07"/>
        <w:gridCol w:w="1391"/>
        <w:gridCol w:w="1391"/>
        <w:gridCol w:w="1000"/>
        <w:gridCol w:w="1998"/>
        <w:gridCol w:w="1595"/>
        <w:gridCol w:w="1601"/>
        <w:gridCol w:w="1199"/>
        <w:gridCol w:w="1117"/>
        <w:gridCol w:w="1391"/>
        <w:gridCol w:w="1592"/>
      </w:tblGrid>
      <w:tr w:rsidR="008E061E" w:rsidRPr="008E061E" w14:paraId="4B56F021" w14:textId="77777777" w:rsidTr="008E061E">
        <w:trPr>
          <w:trHeight w:val="240"/>
        </w:trPr>
        <w:tc>
          <w:tcPr>
            <w:tcW w:w="105" w:type="pct"/>
            <w:tcBorders>
              <w:bottom w:val="single" w:sz="4" w:space="0" w:color="auto"/>
              <w:right w:val="single" w:sz="4" w:space="0" w:color="auto"/>
            </w:tcBorders>
            <w:tcMar>
              <w:top w:w="0" w:type="dxa"/>
              <w:left w:w="6" w:type="dxa"/>
              <w:bottom w:w="0" w:type="dxa"/>
              <w:right w:w="6" w:type="dxa"/>
            </w:tcMar>
            <w:vAlign w:val="center"/>
            <w:hideMark/>
          </w:tcPr>
          <w:p w14:paraId="1690C71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w:t>
            </w:r>
            <w:r w:rsidRPr="008E061E">
              <w:rPr>
                <w:rFonts w:ascii="Times New Roman" w:eastAsia="Times New Roman" w:hAnsi="Times New Roman" w:cs="Times New Roman"/>
                <w:sz w:val="20"/>
                <w:szCs w:val="20"/>
                <w:lang w:eastAsia="ru-RU"/>
              </w:rPr>
              <w:br/>
              <w:t>п/п</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32BA7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Номер и вид договора, соглашения об изменении (расторжении) договора</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4290DE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заключения договора, соглашения об изменении (расторжении) договора</w:t>
            </w:r>
          </w:p>
        </w:tc>
        <w:tc>
          <w:tcPr>
            <w:tcW w:w="3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607FFA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категория, тип (для акций) ценных бумаг</w:t>
            </w:r>
          </w:p>
        </w:tc>
        <w:tc>
          <w:tcPr>
            <w:tcW w:w="6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BE6CF1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Дата и государственный регистрационный номер (для инвестиционных паев, выпуска эмиссионных ценных бумаг), идентификационный номер выпуска (для эмиссионных ценных бумаг, не подлежащих государственной регистрации), номер, присвоенный в депозитарном учете (для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бездокументарной форме), либо серия и номер бланков ценных бумаг при наличии серии и номера (для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документарной форме)</w:t>
            </w:r>
          </w:p>
        </w:tc>
        <w:tc>
          <w:tcPr>
            <w:tcW w:w="5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0A31B5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юридического лица, осуществившего эмиссию (выдачу) ценных бумаг</w:t>
            </w:r>
          </w:p>
        </w:tc>
        <w:tc>
          <w:tcPr>
            <w:tcW w:w="5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5BBF3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(для юридического лица), фамилия, инициалы (для физического лица) покупателя (продавца), залогодателя, залогодержателя</w:t>
            </w:r>
          </w:p>
        </w:tc>
        <w:tc>
          <w:tcPr>
            <w:tcW w:w="4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C3F4E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Цена одной ценной бумаги, белорусских рублей</w:t>
            </w:r>
          </w:p>
        </w:tc>
        <w:tc>
          <w:tcPr>
            <w:tcW w:w="3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96294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Количество ценных бумаг, штук</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9BAD5B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Общая сумма обязательств по договору (соглашению) об изменении (расторжении) договора, белорусских рублей</w:t>
            </w:r>
          </w:p>
        </w:tc>
        <w:tc>
          <w:tcPr>
            <w:tcW w:w="546" w:type="pct"/>
            <w:tcBorders>
              <w:left w:val="single" w:sz="4" w:space="0" w:color="auto"/>
              <w:bottom w:val="single" w:sz="4" w:space="0" w:color="auto"/>
            </w:tcBorders>
            <w:tcMar>
              <w:top w:w="0" w:type="dxa"/>
              <w:left w:w="6" w:type="dxa"/>
              <w:bottom w:w="0" w:type="dxa"/>
              <w:right w:w="6" w:type="dxa"/>
            </w:tcMar>
            <w:vAlign w:val="center"/>
            <w:hideMark/>
          </w:tcPr>
          <w:p w14:paraId="6FA5EBE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Фамилия, инициалы работника, осуществившего учетную запись</w:t>
            </w:r>
          </w:p>
        </w:tc>
      </w:tr>
      <w:tr w:rsidR="008E061E" w:rsidRPr="008E061E" w14:paraId="0CB903B7" w14:textId="77777777" w:rsidTr="008E061E">
        <w:trPr>
          <w:trHeight w:val="240"/>
        </w:trPr>
        <w:tc>
          <w:tcPr>
            <w:tcW w:w="10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146F04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lastRenderedPageBreak/>
              <w:t>1</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7D199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4C172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218797"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4</w:t>
            </w:r>
          </w:p>
        </w:tc>
        <w:tc>
          <w:tcPr>
            <w:tcW w:w="6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5B83D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5</w:t>
            </w:r>
          </w:p>
        </w:tc>
        <w:tc>
          <w:tcPr>
            <w:tcW w:w="5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BDCF29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652985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7</w:t>
            </w:r>
          </w:p>
        </w:tc>
        <w:tc>
          <w:tcPr>
            <w:tcW w:w="4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AC130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8</w:t>
            </w:r>
          </w:p>
        </w:tc>
        <w:tc>
          <w:tcPr>
            <w:tcW w:w="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9620AC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9</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144EA4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10</w:t>
            </w:r>
          </w:p>
        </w:tc>
        <w:tc>
          <w:tcPr>
            <w:tcW w:w="5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BDCB28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11</w:t>
            </w:r>
          </w:p>
        </w:tc>
      </w:tr>
      <w:tr w:rsidR="008E061E" w:rsidRPr="008E061E" w14:paraId="2F58CFE7" w14:textId="77777777" w:rsidTr="008E061E">
        <w:trPr>
          <w:trHeight w:val="240"/>
        </w:trPr>
        <w:tc>
          <w:tcPr>
            <w:tcW w:w="105" w:type="pct"/>
            <w:tcBorders>
              <w:top w:val="single" w:sz="4" w:space="0" w:color="auto"/>
              <w:right w:val="single" w:sz="4" w:space="0" w:color="auto"/>
            </w:tcBorders>
            <w:tcMar>
              <w:top w:w="0" w:type="dxa"/>
              <w:left w:w="6" w:type="dxa"/>
              <w:bottom w:w="0" w:type="dxa"/>
              <w:right w:w="6" w:type="dxa"/>
            </w:tcMar>
            <w:hideMark/>
          </w:tcPr>
          <w:p w14:paraId="30D038E8"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14:paraId="3F23E350"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14:paraId="5ED45565"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hideMark/>
          </w:tcPr>
          <w:p w14:paraId="12DCDBA9"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685" w:type="pct"/>
            <w:tcBorders>
              <w:top w:val="single" w:sz="4" w:space="0" w:color="auto"/>
              <w:left w:val="single" w:sz="4" w:space="0" w:color="auto"/>
              <w:right w:val="single" w:sz="4" w:space="0" w:color="auto"/>
            </w:tcBorders>
            <w:tcMar>
              <w:top w:w="0" w:type="dxa"/>
              <w:left w:w="6" w:type="dxa"/>
              <w:bottom w:w="0" w:type="dxa"/>
              <w:right w:w="6" w:type="dxa"/>
            </w:tcMar>
            <w:hideMark/>
          </w:tcPr>
          <w:p w14:paraId="3DE39F50"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47" w:type="pct"/>
            <w:tcBorders>
              <w:top w:val="single" w:sz="4" w:space="0" w:color="auto"/>
              <w:left w:val="single" w:sz="4" w:space="0" w:color="auto"/>
              <w:right w:val="single" w:sz="4" w:space="0" w:color="auto"/>
            </w:tcBorders>
            <w:tcMar>
              <w:top w:w="0" w:type="dxa"/>
              <w:left w:w="6" w:type="dxa"/>
              <w:bottom w:w="0" w:type="dxa"/>
              <w:right w:w="6" w:type="dxa"/>
            </w:tcMar>
            <w:hideMark/>
          </w:tcPr>
          <w:p w14:paraId="60638D6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14:paraId="6633FA2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11" w:type="pct"/>
            <w:tcBorders>
              <w:top w:val="single" w:sz="4" w:space="0" w:color="auto"/>
              <w:left w:val="single" w:sz="4" w:space="0" w:color="auto"/>
              <w:right w:val="single" w:sz="4" w:space="0" w:color="auto"/>
            </w:tcBorders>
            <w:tcMar>
              <w:top w:w="0" w:type="dxa"/>
              <w:left w:w="6" w:type="dxa"/>
              <w:bottom w:w="0" w:type="dxa"/>
              <w:right w:w="6" w:type="dxa"/>
            </w:tcMar>
            <w:hideMark/>
          </w:tcPr>
          <w:p w14:paraId="7311DA80"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83" w:type="pct"/>
            <w:tcBorders>
              <w:top w:val="single" w:sz="4" w:space="0" w:color="auto"/>
              <w:left w:val="single" w:sz="4" w:space="0" w:color="auto"/>
              <w:right w:val="single" w:sz="4" w:space="0" w:color="auto"/>
            </w:tcBorders>
            <w:tcMar>
              <w:top w:w="0" w:type="dxa"/>
              <w:left w:w="6" w:type="dxa"/>
              <w:bottom w:w="0" w:type="dxa"/>
              <w:right w:w="6" w:type="dxa"/>
            </w:tcMar>
            <w:hideMark/>
          </w:tcPr>
          <w:p w14:paraId="0EF8634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14:paraId="6A0466BD"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46" w:type="pct"/>
            <w:tcBorders>
              <w:top w:val="single" w:sz="4" w:space="0" w:color="auto"/>
              <w:left w:val="single" w:sz="4" w:space="0" w:color="auto"/>
            </w:tcBorders>
            <w:tcMar>
              <w:top w:w="0" w:type="dxa"/>
              <w:left w:w="6" w:type="dxa"/>
              <w:bottom w:w="0" w:type="dxa"/>
              <w:right w:w="6" w:type="dxa"/>
            </w:tcMar>
            <w:hideMark/>
          </w:tcPr>
          <w:p w14:paraId="45E64E5B"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bl>
    <w:p w14:paraId="7D2C9865"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32DF65D6" w14:textId="77777777" w:rsidR="008E061E" w:rsidRPr="008E061E" w:rsidRDefault="008E061E" w:rsidP="008E061E">
      <w:pPr>
        <w:spacing w:after="0" w:line="240" w:lineRule="auto"/>
        <w:ind w:firstLine="709"/>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Примечание. Строки, отражающие ежемесячные суммарные данные по каждому виду ценных бумаг, включаемые в журнал в соответствии с пунктами 36 и 40 настоящей Инструкции, должны содержать следующие сведения: наименование филиала, суммарное количество учтенных договоров, суммарное количество соглашений об изменении договоров, суммарное количество соглашений о расторжении договоров по каждому виду ценных бумаг (графа 2), период, за который подводится итог (графа 3), вид ценных бумаг, с которыми совершены сделки (графа 4), количество ценных бумаг данного вида, с которыми совершены сделки, количество ценных бумаг, сделки с которыми были расторгнуты (графа 9), общая сумма по договорам, отраженным в учете, общая сумма расторгнутых договоров по каждому виду ценных бумаг (графа 10).</w:t>
      </w:r>
    </w:p>
    <w:p w14:paraId="3F52820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5B543F95" w14:textId="5091A6B5" w:rsid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7EB54D49" w14:textId="0C62DA11"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47546B0F" w14:textId="0C9BF0B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556EAD9E" w14:textId="12075A06"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F154091" w14:textId="2D5AD0D8"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00AC3F7" w14:textId="080C97E0"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62B283E" w14:textId="20B3B163"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8A8D4CB" w14:textId="6FF84191"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1F83F01" w14:textId="4B95CF6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4D4335B4" w14:textId="26702192"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6C49616" w14:textId="2EBE9EBD"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1DC7CD8" w14:textId="62AE4F8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542E88F9" w14:textId="18498D81"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58C6478F" w14:textId="49B40D8B"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B786A1C" w14:textId="758B7B20"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2FF7B5B" w14:textId="1E2C07EF"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A39264F" w14:textId="1D7F5DF2"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A43DE10" w14:textId="58AADAC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D983C18" w14:textId="44462DD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5359C276" w14:textId="3586008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70CF4F2C" w14:textId="5C1D4F28"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B729B41" w14:textId="26BAF1C5"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CD9CE6F" w14:textId="7AD1572E"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4C0A7E6A" w14:textId="49A08857"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E9B57A9" w14:textId="77777777" w:rsidR="00A3355D" w:rsidRPr="008E061E" w:rsidRDefault="00A3355D" w:rsidP="008E061E">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0936"/>
        <w:gridCol w:w="3646"/>
      </w:tblGrid>
      <w:tr w:rsidR="008E061E" w:rsidRPr="008E061E" w14:paraId="4CB1D211" w14:textId="77777777" w:rsidTr="008E061E">
        <w:trPr>
          <w:trHeight w:val="238"/>
        </w:trPr>
        <w:tc>
          <w:tcPr>
            <w:tcW w:w="3750" w:type="pct"/>
            <w:tcMar>
              <w:top w:w="0" w:type="dxa"/>
              <w:left w:w="6" w:type="dxa"/>
              <w:bottom w:w="0" w:type="dxa"/>
              <w:right w:w="6" w:type="dxa"/>
            </w:tcMar>
            <w:hideMark/>
          </w:tcPr>
          <w:p w14:paraId="4A18119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w:t>
            </w:r>
          </w:p>
        </w:tc>
        <w:tc>
          <w:tcPr>
            <w:tcW w:w="1250" w:type="pct"/>
            <w:tcMar>
              <w:top w:w="0" w:type="dxa"/>
              <w:left w:w="6" w:type="dxa"/>
              <w:bottom w:w="0" w:type="dxa"/>
              <w:right w:w="6" w:type="dxa"/>
            </w:tcMar>
            <w:hideMark/>
          </w:tcPr>
          <w:p w14:paraId="1866CABC" w14:textId="77777777" w:rsidR="008E061E" w:rsidRPr="008E061E" w:rsidRDefault="008E061E" w:rsidP="008E061E">
            <w:pPr>
              <w:spacing w:after="28"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Приложение 2</w:t>
            </w:r>
          </w:p>
          <w:p w14:paraId="3A7C46B8"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к Инструкции о требованиях</w:t>
            </w:r>
            <w:r w:rsidRPr="008E061E">
              <w:rPr>
                <w:rFonts w:ascii="Times New Roman" w:eastAsia="Times New Roman" w:hAnsi="Times New Roman" w:cs="Times New Roman"/>
                <w:lang w:eastAsia="ru-RU"/>
              </w:rPr>
              <w:br/>
              <w:t>к условиям и порядку осуществления</w:t>
            </w:r>
            <w:r w:rsidRPr="008E061E">
              <w:rPr>
                <w:rFonts w:ascii="Times New Roman" w:eastAsia="Times New Roman" w:hAnsi="Times New Roman" w:cs="Times New Roman"/>
                <w:lang w:eastAsia="ru-RU"/>
              </w:rPr>
              <w:br/>
              <w:t>профессиональной деятельности</w:t>
            </w:r>
            <w:r w:rsidRPr="008E061E">
              <w:rPr>
                <w:rFonts w:ascii="Times New Roman" w:eastAsia="Times New Roman" w:hAnsi="Times New Roman" w:cs="Times New Roman"/>
                <w:lang w:eastAsia="ru-RU"/>
              </w:rPr>
              <w:br/>
              <w:t xml:space="preserve">по ценным бумагам </w:t>
            </w:r>
          </w:p>
        </w:tc>
      </w:tr>
    </w:tbl>
    <w:p w14:paraId="5CD4AC1E" w14:textId="77777777" w:rsidR="008E061E" w:rsidRPr="008E061E" w:rsidRDefault="008E061E" w:rsidP="008E061E">
      <w:pPr>
        <w:spacing w:before="240" w:after="240" w:line="240" w:lineRule="auto"/>
        <w:jc w:val="center"/>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ЖУРНАЛ</w:t>
      </w:r>
      <w:r w:rsidRPr="008E061E">
        <w:rPr>
          <w:rFonts w:ascii="Times New Roman" w:eastAsia="Times New Roman" w:hAnsi="Times New Roman" w:cs="Times New Roman"/>
          <w:b/>
          <w:bCs/>
          <w:sz w:val="24"/>
          <w:szCs w:val="24"/>
          <w:lang w:eastAsia="ru-RU"/>
        </w:rPr>
        <w:br/>
        <w:t>учета договоров поручения, комиссии, доверительного управления ценными бумагами на выполнение операций с ценными бумагами</w:t>
      </w:r>
    </w:p>
    <w:p w14:paraId="65DBE1D9"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_____________________________________________________</w:t>
      </w:r>
    </w:p>
    <w:p w14:paraId="3F7431B3"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профессионального участника)</w:t>
      </w:r>
    </w:p>
    <w:p w14:paraId="67A38122"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6"/>
        <w:gridCol w:w="1811"/>
        <w:gridCol w:w="1960"/>
        <w:gridCol w:w="1811"/>
        <w:gridCol w:w="1120"/>
        <w:gridCol w:w="1814"/>
        <w:gridCol w:w="2281"/>
        <w:gridCol w:w="1315"/>
        <w:gridCol w:w="2074"/>
      </w:tblGrid>
      <w:tr w:rsidR="008E061E" w:rsidRPr="008E061E" w14:paraId="6DEC0A11" w14:textId="77777777" w:rsidTr="008E061E">
        <w:trPr>
          <w:trHeight w:val="240"/>
        </w:trPr>
        <w:tc>
          <w:tcPr>
            <w:tcW w:w="136" w:type="pct"/>
            <w:tcBorders>
              <w:bottom w:val="single" w:sz="4" w:space="0" w:color="auto"/>
              <w:right w:val="single" w:sz="4" w:space="0" w:color="auto"/>
            </w:tcBorders>
            <w:tcMar>
              <w:top w:w="0" w:type="dxa"/>
              <w:left w:w="6" w:type="dxa"/>
              <w:bottom w:w="0" w:type="dxa"/>
              <w:right w:w="6" w:type="dxa"/>
            </w:tcMar>
            <w:vAlign w:val="center"/>
            <w:hideMark/>
          </w:tcPr>
          <w:p w14:paraId="069DDEC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w:t>
            </w:r>
            <w:r w:rsidRPr="008E061E">
              <w:rPr>
                <w:rFonts w:ascii="Times New Roman" w:eastAsia="Times New Roman" w:hAnsi="Times New Roman" w:cs="Times New Roman"/>
                <w:sz w:val="20"/>
                <w:szCs w:val="20"/>
                <w:lang w:eastAsia="ru-RU"/>
              </w:rPr>
              <w:br/>
              <w:t>п/п</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178419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Номер договора, соглашения об изменении (расторжении) договора</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78709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договора (договор поручения, комиссии, доверительного управления ценными бумагами), соглашения об изменении (расторжении) договора поручения, комиссии, доверительного управления ценными бумагами</w:t>
            </w:r>
          </w:p>
        </w:tc>
        <w:tc>
          <w:tcPr>
            <w:tcW w:w="6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084B9D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заключения договора, соглашения об изменении (расторжении) договора</w:t>
            </w:r>
          </w:p>
        </w:tc>
        <w:tc>
          <w:tcPr>
            <w:tcW w:w="3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ED9095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Срок действия договора</w:t>
            </w:r>
          </w:p>
        </w:tc>
        <w:tc>
          <w:tcPr>
            <w:tcW w:w="6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74787C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(для юридического лица), фамилия, инициалы (для физического лица) клиента</w:t>
            </w:r>
          </w:p>
        </w:tc>
        <w:tc>
          <w:tcPr>
            <w:tcW w:w="7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E318FF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Местонахождение (место жительства), телефон, факс клиента</w:t>
            </w:r>
          </w:p>
        </w:tc>
        <w:tc>
          <w:tcPr>
            <w:tcW w:w="4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E6D2EC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поручения (вид сделки)</w:t>
            </w:r>
          </w:p>
        </w:tc>
        <w:tc>
          <w:tcPr>
            <w:tcW w:w="711" w:type="pct"/>
            <w:tcBorders>
              <w:left w:val="single" w:sz="4" w:space="0" w:color="auto"/>
              <w:bottom w:val="single" w:sz="4" w:space="0" w:color="auto"/>
            </w:tcBorders>
            <w:tcMar>
              <w:top w:w="0" w:type="dxa"/>
              <w:left w:w="6" w:type="dxa"/>
              <w:bottom w:w="0" w:type="dxa"/>
              <w:right w:w="6" w:type="dxa"/>
            </w:tcMar>
            <w:vAlign w:val="center"/>
            <w:hideMark/>
          </w:tcPr>
          <w:p w14:paraId="0DA78027"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Фамилия, инициалы работника, осуществившего учетную запись</w:t>
            </w:r>
          </w:p>
        </w:tc>
      </w:tr>
      <w:tr w:rsidR="008E061E" w:rsidRPr="008E061E" w14:paraId="0EA76376" w14:textId="77777777" w:rsidTr="008E061E">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34B2D5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616D2C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2</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4A1A96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3</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EDF28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B7EBC0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5</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7FF2F6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6</w:t>
            </w:r>
          </w:p>
        </w:tc>
        <w:tc>
          <w:tcPr>
            <w:tcW w:w="7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CB6A3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7</w:t>
            </w:r>
          </w:p>
        </w:tc>
        <w:tc>
          <w:tcPr>
            <w:tcW w:w="4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DB6EFB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8</w:t>
            </w:r>
          </w:p>
        </w:tc>
        <w:tc>
          <w:tcPr>
            <w:tcW w:w="7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E160AC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9</w:t>
            </w:r>
          </w:p>
        </w:tc>
      </w:tr>
      <w:tr w:rsidR="008E061E" w:rsidRPr="008E061E" w14:paraId="7A41A9FA" w14:textId="77777777" w:rsidTr="008E061E">
        <w:trPr>
          <w:trHeight w:val="240"/>
        </w:trPr>
        <w:tc>
          <w:tcPr>
            <w:tcW w:w="136" w:type="pct"/>
            <w:tcBorders>
              <w:top w:val="single" w:sz="4" w:space="0" w:color="auto"/>
              <w:right w:val="single" w:sz="4" w:space="0" w:color="auto"/>
            </w:tcBorders>
            <w:tcMar>
              <w:top w:w="0" w:type="dxa"/>
              <w:left w:w="6" w:type="dxa"/>
              <w:bottom w:w="0" w:type="dxa"/>
              <w:right w:w="6" w:type="dxa"/>
            </w:tcMar>
            <w:hideMark/>
          </w:tcPr>
          <w:p w14:paraId="469F5512"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14:paraId="698F7E0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hideMark/>
          </w:tcPr>
          <w:p w14:paraId="40E2173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621" w:type="pct"/>
            <w:tcBorders>
              <w:top w:val="single" w:sz="4" w:space="0" w:color="auto"/>
              <w:left w:val="single" w:sz="4" w:space="0" w:color="auto"/>
              <w:right w:val="single" w:sz="4" w:space="0" w:color="auto"/>
            </w:tcBorders>
            <w:tcMar>
              <w:top w:w="0" w:type="dxa"/>
              <w:left w:w="6" w:type="dxa"/>
              <w:bottom w:w="0" w:type="dxa"/>
              <w:right w:w="6" w:type="dxa"/>
            </w:tcMar>
            <w:hideMark/>
          </w:tcPr>
          <w:p w14:paraId="3CA0DEC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hideMark/>
          </w:tcPr>
          <w:p w14:paraId="028EB38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hideMark/>
          </w:tcPr>
          <w:p w14:paraId="378965C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782" w:type="pct"/>
            <w:tcBorders>
              <w:top w:val="single" w:sz="4" w:space="0" w:color="auto"/>
              <w:left w:val="single" w:sz="4" w:space="0" w:color="auto"/>
              <w:right w:val="single" w:sz="4" w:space="0" w:color="auto"/>
            </w:tcBorders>
            <w:tcMar>
              <w:top w:w="0" w:type="dxa"/>
              <w:left w:w="6" w:type="dxa"/>
              <w:bottom w:w="0" w:type="dxa"/>
              <w:right w:w="6" w:type="dxa"/>
            </w:tcMar>
            <w:hideMark/>
          </w:tcPr>
          <w:p w14:paraId="2D13790A"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51" w:type="pct"/>
            <w:tcBorders>
              <w:top w:val="single" w:sz="4" w:space="0" w:color="auto"/>
              <w:left w:val="single" w:sz="4" w:space="0" w:color="auto"/>
              <w:right w:val="single" w:sz="4" w:space="0" w:color="auto"/>
            </w:tcBorders>
            <w:tcMar>
              <w:top w:w="0" w:type="dxa"/>
              <w:left w:w="6" w:type="dxa"/>
              <w:bottom w:w="0" w:type="dxa"/>
              <w:right w:w="6" w:type="dxa"/>
            </w:tcMar>
            <w:hideMark/>
          </w:tcPr>
          <w:p w14:paraId="5F174002"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711" w:type="pct"/>
            <w:tcBorders>
              <w:top w:val="single" w:sz="4" w:space="0" w:color="auto"/>
              <w:left w:val="single" w:sz="4" w:space="0" w:color="auto"/>
            </w:tcBorders>
            <w:tcMar>
              <w:top w:w="0" w:type="dxa"/>
              <w:left w:w="6" w:type="dxa"/>
              <w:bottom w:w="0" w:type="dxa"/>
              <w:right w:w="6" w:type="dxa"/>
            </w:tcMar>
            <w:hideMark/>
          </w:tcPr>
          <w:p w14:paraId="19FF8297"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bl>
    <w:p w14:paraId="4422D4D4"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074BB058" w14:textId="187EB102" w:rsid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4F595F8F" w14:textId="32B3D5E1"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820E5EA" w14:textId="61211F4B"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4EBA5F8E" w14:textId="5EF0A63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5125B82A" w14:textId="2F170CD5"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2541E99" w14:textId="1026978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3907FAC" w14:textId="77777777" w:rsidR="00A3355D" w:rsidRPr="008E061E" w:rsidRDefault="00A3355D" w:rsidP="008E061E">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0936"/>
        <w:gridCol w:w="3646"/>
      </w:tblGrid>
      <w:tr w:rsidR="008E061E" w:rsidRPr="008E061E" w14:paraId="7D94AEC7" w14:textId="77777777" w:rsidTr="008E061E">
        <w:trPr>
          <w:trHeight w:val="238"/>
        </w:trPr>
        <w:tc>
          <w:tcPr>
            <w:tcW w:w="3750" w:type="pct"/>
            <w:tcMar>
              <w:top w:w="0" w:type="dxa"/>
              <w:left w:w="6" w:type="dxa"/>
              <w:bottom w:w="0" w:type="dxa"/>
              <w:right w:w="6" w:type="dxa"/>
            </w:tcMar>
            <w:hideMark/>
          </w:tcPr>
          <w:p w14:paraId="7DB8E5F3"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w:t>
            </w:r>
          </w:p>
        </w:tc>
        <w:tc>
          <w:tcPr>
            <w:tcW w:w="1250" w:type="pct"/>
            <w:tcMar>
              <w:top w:w="0" w:type="dxa"/>
              <w:left w:w="6" w:type="dxa"/>
              <w:bottom w:w="0" w:type="dxa"/>
              <w:right w:w="6" w:type="dxa"/>
            </w:tcMar>
            <w:hideMark/>
          </w:tcPr>
          <w:p w14:paraId="395A8E25" w14:textId="77777777" w:rsidR="008E061E" w:rsidRPr="008E061E" w:rsidRDefault="008E061E" w:rsidP="008E061E">
            <w:pPr>
              <w:spacing w:after="28"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Приложение 3</w:t>
            </w:r>
          </w:p>
          <w:p w14:paraId="620BE673"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к Инструкции о требованиях</w:t>
            </w:r>
            <w:r w:rsidRPr="008E061E">
              <w:rPr>
                <w:rFonts w:ascii="Times New Roman" w:eastAsia="Times New Roman" w:hAnsi="Times New Roman" w:cs="Times New Roman"/>
                <w:lang w:eastAsia="ru-RU"/>
              </w:rPr>
              <w:br/>
              <w:t>к условиям и порядку осуществления</w:t>
            </w:r>
            <w:r w:rsidRPr="008E061E">
              <w:rPr>
                <w:rFonts w:ascii="Times New Roman" w:eastAsia="Times New Roman" w:hAnsi="Times New Roman" w:cs="Times New Roman"/>
                <w:lang w:eastAsia="ru-RU"/>
              </w:rPr>
              <w:br/>
              <w:t>профессиональной деятельности</w:t>
            </w:r>
            <w:r w:rsidRPr="008E061E">
              <w:rPr>
                <w:rFonts w:ascii="Times New Roman" w:eastAsia="Times New Roman" w:hAnsi="Times New Roman" w:cs="Times New Roman"/>
                <w:lang w:eastAsia="ru-RU"/>
              </w:rPr>
              <w:br/>
              <w:t xml:space="preserve">по ценным бумагам </w:t>
            </w:r>
          </w:p>
        </w:tc>
      </w:tr>
    </w:tbl>
    <w:p w14:paraId="4C0202CD" w14:textId="77777777" w:rsidR="008E061E" w:rsidRPr="008E061E" w:rsidRDefault="008E061E" w:rsidP="008E061E">
      <w:pPr>
        <w:spacing w:before="240" w:after="240" w:line="240" w:lineRule="auto"/>
        <w:jc w:val="center"/>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ЖУРНАЛ</w:t>
      </w:r>
      <w:r w:rsidRPr="008E061E">
        <w:rPr>
          <w:rFonts w:ascii="Times New Roman" w:eastAsia="Times New Roman" w:hAnsi="Times New Roman" w:cs="Times New Roman"/>
          <w:b/>
          <w:bCs/>
          <w:sz w:val="24"/>
          <w:szCs w:val="24"/>
          <w:lang w:eastAsia="ru-RU"/>
        </w:rPr>
        <w:br/>
        <w:t>учета сделок с ценными бумагами, совершенных во исполнение договоров поручения, комиссии, доверительного управления ценными бумагами</w:t>
      </w:r>
    </w:p>
    <w:p w14:paraId="04324BB7"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_____________________________________________________</w:t>
      </w:r>
    </w:p>
    <w:p w14:paraId="188F6BC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профессионального участника)</w:t>
      </w:r>
    </w:p>
    <w:p w14:paraId="5126388F"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3"/>
        <w:gridCol w:w="1167"/>
        <w:gridCol w:w="1166"/>
        <w:gridCol w:w="794"/>
        <w:gridCol w:w="1728"/>
        <w:gridCol w:w="1335"/>
        <w:gridCol w:w="1083"/>
        <w:gridCol w:w="1339"/>
        <w:gridCol w:w="1006"/>
        <w:gridCol w:w="939"/>
        <w:gridCol w:w="1166"/>
        <w:gridCol w:w="1261"/>
        <w:gridCol w:w="1335"/>
      </w:tblGrid>
      <w:tr w:rsidR="008E061E" w:rsidRPr="008E061E" w14:paraId="05C369CD" w14:textId="77777777" w:rsidTr="008E061E">
        <w:trPr>
          <w:trHeight w:val="240"/>
        </w:trPr>
        <w:tc>
          <w:tcPr>
            <w:tcW w:w="88" w:type="pct"/>
            <w:vMerge w:val="restart"/>
            <w:tcBorders>
              <w:bottom w:val="single" w:sz="4" w:space="0" w:color="auto"/>
              <w:right w:val="single" w:sz="4" w:space="0" w:color="auto"/>
            </w:tcBorders>
            <w:tcMar>
              <w:top w:w="0" w:type="dxa"/>
              <w:left w:w="6" w:type="dxa"/>
              <w:bottom w:w="0" w:type="dxa"/>
              <w:right w:w="6" w:type="dxa"/>
            </w:tcMar>
            <w:vAlign w:val="center"/>
            <w:hideMark/>
          </w:tcPr>
          <w:p w14:paraId="4254B78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w:t>
            </w:r>
            <w:r w:rsidRPr="008E061E">
              <w:rPr>
                <w:rFonts w:ascii="Times New Roman" w:eastAsia="Times New Roman" w:hAnsi="Times New Roman" w:cs="Times New Roman"/>
                <w:sz w:val="20"/>
                <w:szCs w:val="20"/>
                <w:lang w:eastAsia="ru-RU"/>
              </w:rPr>
              <w:br/>
              <w:t>п/п</w:t>
            </w:r>
          </w:p>
        </w:tc>
        <w:tc>
          <w:tcPr>
            <w:tcW w:w="40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712110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Номер и вид договора, на основании которого произошел переход права (возникло право) собственности на ценные бумаги, соглашения об изменении (расторжении) договора</w:t>
            </w:r>
          </w:p>
        </w:tc>
        <w:tc>
          <w:tcPr>
            <w:tcW w:w="40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B2543D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заключения договора, соглашения об изменении (расторжении) договора</w:t>
            </w:r>
          </w:p>
        </w:tc>
        <w:tc>
          <w:tcPr>
            <w:tcW w:w="2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A77AD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и категория ценных бумаг</w:t>
            </w:r>
          </w:p>
        </w:tc>
        <w:tc>
          <w:tcPr>
            <w:tcW w:w="5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1FB89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и государственный регистрационный номер (для инвестиционных паев, выпуска эмиссионных ценных бумаг), идентификационный номер выпуска (для эмиссионных ценных бумаг, не подлежащих государственной регистрации), номер, присвоенный в депозитарном учете (для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бездокументарной форме), либо серия и номер бланков ценных </w:t>
            </w:r>
            <w:r w:rsidRPr="008E061E">
              <w:rPr>
                <w:rFonts w:ascii="Times New Roman" w:eastAsia="Times New Roman" w:hAnsi="Times New Roman" w:cs="Times New Roman"/>
                <w:sz w:val="20"/>
                <w:szCs w:val="20"/>
                <w:lang w:eastAsia="ru-RU"/>
              </w:rPr>
              <w:lastRenderedPageBreak/>
              <w:t>бумаг при наличии серии и номера (для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документарной форме)</w:t>
            </w:r>
          </w:p>
        </w:tc>
        <w:tc>
          <w:tcPr>
            <w:tcW w:w="4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F9145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lastRenderedPageBreak/>
              <w:t>Наименование юридического лица, осуществившего эмиссию (выдачу) ценных бумаг</w:t>
            </w:r>
          </w:p>
        </w:tc>
        <w:tc>
          <w:tcPr>
            <w:tcW w:w="83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C8EB3E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(для юридического лица), фамилия, инициалы (для физического лица)</w:t>
            </w:r>
          </w:p>
        </w:tc>
        <w:tc>
          <w:tcPr>
            <w:tcW w:w="3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999BFC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Цена одной ценной бумаги, белорусских рублей</w:t>
            </w:r>
          </w:p>
        </w:tc>
        <w:tc>
          <w:tcPr>
            <w:tcW w:w="32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A5E001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Количество ценных бумаг, штук</w:t>
            </w:r>
          </w:p>
        </w:tc>
        <w:tc>
          <w:tcPr>
            <w:tcW w:w="40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3750C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Сумма договора, соглашения об изменении (расторжении) договора, белорусских рублей</w:t>
            </w:r>
          </w:p>
        </w:tc>
        <w:tc>
          <w:tcPr>
            <w:tcW w:w="4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236A0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(договор поручения, комиссии, доверительного управления ценными бумагами), дата заключения и номер договора, во исполнение которого совершена сделка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14:paraId="35A7E9D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Фамилия, инициалы работника, осуществившего учетную запись</w:t>
            </w:r>
          </w:p>
        </w:tc>
      </w:tr>
      <w:tr w:rsidR="008E061E" w:rsidRPr="008E061E" w14:paraId="392ED4A8" w14:textId="77777777" w:rsidTr="008E061E">
        <w:trPr>
          <w:trHeight w:val="240"/>
        </w:trPr>
        <w:tc>
          <w:tcPr>
            <w:tcW w:w="0" w:type="auto"/>
            <w:vMerge/>
            <w:tcBorders>
              <w:bottom w:val="single" w:sz="4" w:space="0" w:color="auto"/>
              <w:right w:val="single" w:sz="4" w:space="0" w:color="auto"/>
            </w:tcBorders>
            <w:vAlign w:val="center"/>
            <w:hideMark/>
          </w:tcPr>
          <w:p w14:paraId="34BE9EE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0FE233E6"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73EDB254"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00DF2E1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0CF6E4D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76B6F64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141BF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предыдущего владельца, залогодателя</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828EB3"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нового владельца, залогодержателя</w:t>
            </w:r>
          </w:p>
        </w:tc>
        <w:tc>
          <w:tcPr>
            <w:tcW w:w="0" w:type="auto"/>
            <w:vMerge/>
            <w:tcBorders>
              <w:left w:val="single" w:sz="4" w:space="0" w:color="auto"/>
              <w:bottom w:val="single" w:sz="4" w:space="0" w:color="auto"/>
              <w:right w:val="single" w:sz="4" w:space="0" w:color="auto"/>
            </w:tcBorders>
            <w:vAlign w:val="center"/>
            <w:hideMark/>
          </w:tcPr>
          <w:p w14:paraId="15A96869"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1F172F88"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57872E66"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780BEF85"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vAlign w:val="center"/>
            <w:hideMark/>
          </w:tcPr>
          <w:p w14:paraId="7CF0B3CE"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r>
      <w:tr w:rsidR="008E061E" w:rsidRPr="008E061E" w14:paraId="58E8CCAD" w14:textId="77777777" w:rsidTr="008E061E">
        <w:trPr>
          <w:trHeight w:val="240"/>
        </w:trPr>
        <w:tc>
          <w:tcPr>
            <w:tcW w:w="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4A0FD6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lastRenderedPageBreak/>
              <w:t>1</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F2575F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2</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B2B44A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3</w:t>
            </w:r>
          </w:p>
        </w:tc>
        <w:tc>
          <w:tcPr>
            <w:tcW w:w="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5F5457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4</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767957"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5</w:t>
            </w:r>
          </w:p>
        </w:tc>
        <w:tc>
          <w:tcPr>
            <w:tcW w:w="4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519BE4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6</w:t>
            </w:r>
          </w:p>
        </w:tc>
        <w:tc>
          <w:tcPr>
            <w:tcW w:w="3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7A62C3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7</w:t>
            </w:r>
          </w:p>
        </w:tc>
        <w:tc>
          <w:tcPr>
            <w:tcW w:w="4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CFB4C8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8</w:t>
            </w:r>
          </w:p>
        </w:tc>
        <w:tc>
          <w:tcPr>
            <w:tcW w:w="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B42F1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9</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E7E45FD"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10</w:t>
            </w:r>
          </w:p>
        </w:tc>
        <w:tc>
          <w:tcPr>
            <w:tcW w:w="4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D4FD83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11</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B25D57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12</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57B5E9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13</w:t>
            </w:r>
          </w:p>
        </w:tc>
      </w:tr>
      <w:tr w:rsidR="008E061E" w:rsidRPr="008E061E" w14:paraId="3F039F10" w14:textId="77777777" w:rsidTr="008E061E">
        <w:trPr>
          <w:trHeight w:val="240"/>
        </w:trPr>
        <w:tc>
          <w:tcPr>
            <w:tcW w:w="88" w:type="pct"/>
            <w:tcBorders>
              <w:top w:val="single" w:sz="4" w:space="0" w:color="auto"/>
              <w:right w:val="single" w:sz="4" w:space="0" w:color="auto"/>
            </w:tcBorders>
            <w:tcMar>
              <w:top w:w="0" w:type="dxa"/>
              <w:left w:w="6" w:type="dxa"/>
              <w:bottom w:w="0" w:type="dxa"/>
              <w:right w:w="6" w:type="dxa"/>
            </w:tcMar>
            <w:hideMark/>
          </w:tcPr>
          <w:p w14:paraId="7600F26B"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14:paraId="1D60F074"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14:paraId="2AF5561A"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271" w:type="pct"/>
            <w:tcBorders>
              <w:top w:val="single" w:sz="4" w:space="0" w:color="auto"/>
              <w:left w:val="single" w:sz="4" w:space="0" w:color="auto"/>
              <w:right w:val="single" w:sz="4" w:space="0" w:color="auto"/>
            </w:tcBorders>
            <w:tcMar>
              <w:top w:w="0" w:type="dxa"/>
              <w:left w:w="6" w:type="dxa"/>
              <w:bottom w:w="0" w:type="dxa"/>
              <w:right w:w="6" w:type="dxa"/>
            </w:tcMar>
            <w:hideMark/>
          </w:tcPr>
          <w:p w14:paraId="20F4F39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14:paraId="7032DBDF"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58" w:type="pct"/>
            <w:tcBorders>
              <w:top w:val="single" w:sz="4" w:space="0" w:color="auto"/>
              <w:left w:val="single" w:sz="4" w:space="0" w:color="auto"/>
              <w:right w:val="single" w:sz="4" w:space="0" w:color="auto"/>
            </w:tcBorders>
            <w:tcMar>
              <w:top w:w="0" w:type="dxa"/>
              <w:left w:w="6" w:type="dxa"/>
              <w:bottom w:w="0" w:type="dxa"/>
              <w:right w:w="6" w:type="dxa"/>
            </w:tcMar>
            <w:hideMark/>
          </w:tcPr>
          <w:p w14:paraId="6A29F44B"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72" w:type="pct"/>
            <w:tcBorders>
              <w:top w:val="single" w:sz="4" w:space="0" w:color="auto"/>
              <w:left w:val="single" w:sz="4" w:space="0" w:color="auto"/>
              <w:right w:val="single" w:sz="4" w:space="0" w:color="auto"/>
            </w:tcBorders>
            <w:tcMar>
              <w:top w:w="0" w:type="dxa"/>
              <w:left w:w="6" w:type="dxa"/>
              <w:bottom w:w="0" w:type="dxa"/>
              <w:right w:w="6" w:type="dxa"/>
            </w:tcMar>
            <w:hideMark/>
          </w:tcPr>
          <w:p w14:paraId="668DCBDE"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60" w:type="pct"/>
            <w:tcBorders>
              <w:top w:val="single" w:sz="4" w:space="0" w:color="auto"/>
              <w:left w:val="single" w:sz="4" w:space="0" w:color="auto"/>
              <w:right w:val="single" w:sz="4" w:space="0" w:color="auto"/>
            </w:tcBorders>
            <w:tcMar>
              <w:top w:w="0" w:type="dxa"/>
              <w:left w:w="6" w:type="dxa"/>
              <w:bottom w:w="0" w:type="dxa"/>
              <w:right w:w="6" w:type="dxa"/>
            </w:tcMar>
            <w:hideMark/>
          </w:tcPr>
          <w:p w14:paraId="68D2EFB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44" w:type="pct"/>
            <w:tcBorders>
              <w:top w:val="single" w:sz="4" w:space="0" w:color="auto"/>
              <w:left w:val="single" w:sz="4" w:space="0" w:color="auto"/>
              <w:right w:val="single" w:sz="4" w:space="0" w:color="auto"/>
            </w:tcBorders>
            <w:tcMar>
              <w:top w:w="0" w:type="dxa"/>
              <w:left w:w="6" w:type="dxa"/>
              <w:bottom w:w="0" w:type="dxa"/>
              <w:right w:w="6" w:type="dxa"/>
            </w:tcMar>
            <w:hideMark/>
          </w:tcPr>
          <w:p w14:paraId="7F4256A7"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hideMark/>
          </w:tcPr>
          <w:p w14:paraId="2F034073"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0" w:type="pct"/>
            <w:tcBorders>
              <w:top w:val="single" w:sz="4" w:space="0" w:color="auto"/>
              <w:left w:val="single" w:sz="4" w:space="0" w:color="auto"/>
              <w:right w:val="single" w:sz="4" w:space="0" w:color="auto"/>
            </w:tcBorders>
            <w:tcMar>
              <w:top w:w="0" w:type="dxa"/>
              <w:left w:w="6" w:type="dxa"/>
              <w:bottom w:w="0" w:type="dxa"/>
              <w:right w:w="6" w:type="dxa"/>
            </w:tcMar>
            <w:hideMark/>
          </w:tcPr>
          <w:p w14:paraId="2ACC585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14:paraId="7C64DB69"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58" w:type="pct"/>
            <w:tcBorders>
              <w:top w:val="single" w:sz="4" w:space="0" w:color="auto"/>
              <w:left w:val="single" w:sz="4" w:space="0" w:color="auto"/>
            </w:tcBorders>
            <w:tcMar>
              <w:top w:w="0" w:type="dxa"/>
              <w:left w:w="6" w:type="dxa"/>
              <w:bottom w:w="0" w:type="dxa"/>
              <w:right w:w="6" w:type="dxa"/>
            </w:tcMar>
            <w:hideMark/>
          </w:tcPr>
          <w:p w14:paraId="44424FFE"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bl>
    <w:p w14:paraId="08F9EFD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777312CC" w14:textId="77777777" w:rsidR="008E061E" w:rsidRPr="008E061E" w:rsidRDefault="008E061E" w:rsidP="008E061E">
      <w:pPr>
        <w:spacing w:after="0" w:line="240" w:lineRule="auto"/>
        <w:ind w:firstLine="709"/>
        <w:jc w:val="both"/>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Примечание. Строки, отражающие ежемесячные суммарные данные по каждому виду ценных бумаг, включаемые в журнал в соответствии с пунктами 36 и 40 настоящей Инструкции, должны содержать следующие сведения: наименование филиала, суммарное количество договоров, отраженных в учете, суммарное количество соглашений об изменении договоров, суммарное количество соглашений о расторжении договоров по каждому виду ценных бумаг (графа 2), период, за который подводится итог (графа 3), вид ценных бумаг, с которыми совершены сделки (графа 4), количество ценных бумаг данного вида, с которыми совершены сделки, количество ценных бумаг, сделки с которыми были расторгнуты (графа 10), общая сумма по договорам, отраженным в учете, общая сумма расторгнутых договоров по каждому виду ценных бумаг (графа 11).</w:t>
      </w:r>
    </w:p>
    <w:p w14:paraId="14A51A71"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1CF41E1F" w14:textId="497EAA99" w:rsid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p w14:paraId="1B638381" w14:textId="53B8B01F"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F49814E" w14:textId="71F28AB0"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0BF7DCC" w14:textId="4D49B853"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031315B" w14:textId="1A3F2FE6"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51D5B1B" w14:textId="523CD866"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346A6BD" w14:textId="4877406E"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1EF9667" w14:textId="7F69C11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7224B42" w14:textId="19ADCEAA"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BDDFF43" w14:textId="4E968D53"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0B876C8" w14:textId="3FB19107"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A158021" w14:textId="45E134F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6BBA1D21" w14:textId="5DFC71A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38A1C8E6" w14:textId="31A4EB3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1EE121CF" w14:textId="3DDAC0D7"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0C24CC41" w14:textId="7ABC8C69"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E639E31" w14:textId="3EB895FE"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4A5F0318" w14:textId="3A06970C" w:rsidR="00A3355D" w:rsidRDefault="00A3355D" w:rsidP="008E061E">
      <w:pPr>
        <w:spacing w:after="0" w:line="240" w:lineRule="auto"/>
        <w:ind w:firstLine="567"/>
        <w:jc w:val="both"/>
        <w:rPr>
          <w:rFonts w:ascii="Times New Roman" w:eastAsia="Times New Roman" w:hAnsi="Times New Roman" w:cs="Times New Roman"/>
          <w:sz w:val="24"/>
          <w:szCs w:val="24"/>
          <w:lang w:eastAsia="ru-RU"/>
        </w:rPr>
      </w:pPr>
    </w:p>
    <w:p w14:paraId="29DD6D58" w14:textId="77777777" w:rsidR="00A3355D" w:rsidRPr="008E061E" w:rsidRDefault="00A3355D" w:rsidP="008E061E">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0936"/>
        <w:gridCol w:w="3646"/>
      </w:tblGrid>
      <w:tr w:rsidR="008E061E" w:rsidRPr="008E061E" w14:paraId="44A71125" w14:textId="77777777" w:rsidTr="008E061E">
        <w:trPr>
          <w:trHeight w:val="238"/>
        </w:trPr>
        <w:tc>
          <w:tcPr>
            <w:tcW w:w="3750" w:type="pct"/>
            <w:tcMar>
              <w:top w:w="0" w:type="dxa"/>
              <w:left w:w="6" w:type="dxa"/>
              <w:bottom w:w="0" w:type="dxa"/>
              <w:right w:w="6" w:type="dxa"/>
            </w:tcMar>
            <w:hideMark/>
          </w:tcPr>
          <w:p w14:paraId="5C344029"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lastRenderedPageBreak/>
              <w:t> </w:t>
            </w:r>
          </w:p>
        </w:tc>
        <w:tc>
          <w:tcPr>
            <w:tcW w:w="1250" w:type="pct"/>
            <w:tcMar>
              <w:top w:w="0" w:type="dxa"/>
              <w:left w:w="6" w:type="dxa"/>
              <w:bottom w:w="0" w:type="dxa"/>
              <w:right w:w="6" w:type="dxa"/>
            </w:tcMar>
            <w:hideMark/>
          </w:tcPr>
          <w:p w14:paraId="5B8E47E0" w14:textId="77777777" w:rsidR="008E061E" w:rsidRPr="008E061E" w:rsidRDefault="008E061E" w:rsidP="008E061E">
            <w:pPr>
              <w:spacing w:after="28"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Приложение 4</w:t>
            </w:r>
          </w:p>
          <w:p w14:paraId="7C683430" w14:textId="77777777" w:rsidR="008E061E" w:rsidRPr="008E061E" w:rsidRDefault="008E061E" w:rsidP="008E061E">
            <w:pPr>
              <w:spacing w:after="0" w:line="240" w:lineRule="auto"/>
              <w:rPr>
                <w:rFonts w:ascii="Times New Roman" w:eastAsia="Times New Roman" w:hAnsi="Times New Roman" w:cs="Times New Roman"/>
                <w:lang w:eastAsia="ru-RU"/>
              </w:rPr>
            </w:pPr>
            <w:r w:rsidRPr="008E061E">
              <w:rPr>
                <w:rFonts w:ascii="Times New Roman" w:eastAsia="Times New Roman" w:hAnsi="Times New Roman" w:cs="Times New Roman"/>
                <w:lang w:eastAsia="ru-RU"/>
              </w:rPr>
              <w:t>к Инструкции о требованиях</w:t>
            </w:r>
            <w:r w:rsidRPr="008E061E">
              <w:rPr>
                <w:rFonts w:ascii="Times New Roman" w:eastAsia="Times New Roman" w:hAnsi="Times New Roman" w:cs="Times New Roman"/>
                <w:lang w:eastAsia="ru-RU"/>
              </w:rPr>
              <w:br/>
              <w:t>к условиям и порядку осуществления</w:t>
            </w:r>
            <w:r w:rsidRPr="008E061E">
              <w:rPr>
                <w:rFonts w:ascii="Times New Roman" w:eastAsia="Times New Roman" w:hAnsi="Times New Roman" w:cs="Times New Roman"/>
                <w:lang w:eastAsia="ru-RU"/>
              </w:rPr>
              <w:br/>
              <w:t>профессиональной деятельности</w:t>
            </w:r>
            <w:r w:rsidRPr="008E061E">
              <w:rPr>
                <w:rFonts w:ascii="Times New Roman" w:eastAsia="Times New Roman" w:hAnsi="Times New Roman" w:cs="Times New Roman"/>
                <w:lang w:eastAsia="ru-RU"/>
              </w:rPr>
              <w:br/>
              <w:t xml:space="preserve">по ценным бумагам </w:t>
            </w:r>
          </w:p>
        </w:tc>
      </w:tr>
    </w:tbl>
    <w:p w14:paraId="58498E15" w14:textId="77777777" w:rsidR="008E061E" w:rsidRPr="008E061E" w:rsidRDefault="008E061E" w:rsidP="008E061E">
      <w:pPr>
        <w:spacing w:before="240" w:after="240" w:line="240" w:lineRule="auto"/>
        <w:jc w:val="center"/>
        <w:rPr>
          <w:rFonts w:ascii="Times New Roman" w:eastAsia="Times New Roman" w:hAnsi="Times New Roman" w:cs="Times New Roman"/>
          <w:b/>
          <w:bCs/>
          <w:sz w:val="24"/>
          <w:szCs w:val="24"/>
          <w:lang w:eastAsia="ru-RU"/>
        </w:rPr>
      </w:pPr>
      <w:r w:rsidRPr="008E061E">
        <w:rPr>
          <w:rFonts w:ascii="Times New Roman" w:eastAsia="Times New Roman" w:hAnsi="Times New Roman" w:cs="Times New Roman"/>
          <w:b/>
          <w:bCs/>
          <w:sz w:val="24"/>
          <w:szCs w:val="24"/>
          <w:lang w:eastAsia="ru-RU"/>
        </w:rPr>
        <w:t>ЖУРНАЛ</w:t>
      </w:r>
      <w:r w:rsidRPr="008E061E">
        <w:rPr>
          <w:rFonts w:ascii="Times New Roman" w:eastAsia="Times New Roman" w:hAnsi="Times New Roman" w:cs="Times New Roman"/>
          <w:b/>
          <w:bCs/>
          <w:sz w:val="24"/>
          <w:szCs w:val="24"/>
          <w:lang w:eastAsia="ru-RU"/>
        </w:rPr>
        <w:br/>
        <w:t>регистрации сделок с ценными бумагами</w:t>
      </w:r>
    </w:p>
    <w:p w14:paraId="18DCAD13" w14:textId="77777777" w:rsidR="008E061E" w:rsidRPr="008E061E" w:rsidRDefault="008E061E" w:rsidP="008E061E">
      <w:pPr>
        <w:spacing w:after="0" w:line="240" w:lineRule="auto"/>
        <w:jc w:val="center"/>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_____________________________________________________</w:t>
      </w:r>
    </w:p>
    <w:p w14:paraId="64E86587"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профессионального участника)</w:t>
      </w:r>
    </w:p>
    <w:p w14:paraId="428BCBA7" w14:textId="77777777" w:rsidR="008E061E" w:rsidRPr="008E061E" w:rsidRDefault="008E061E" w:rsidP="008E061E">
      <w:pPr>
        <w:spacing w:after="0" w:line="240" w:lineRule="auto"/>
        <w:ind w:firstLine="567"/>
        <w:jc w:val="both"/>
        <w:rPr>
          <w:rFonts w:ascii="Times New Roman" w:eastAsia="Times New Roman" w:hAnsi="Times New Roman" w:cs="Times New Roman"/>
          <w:sz w:val="24"/>
          <w:szCs w:val="24"/>
          <w:lang w:eastAsia="ru-RU"/>
        </w:rPr>
      </w:pPr>
      <w:r w:rsidRPr="008E061E">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2"/>
        <w:gridCol w:w="995"/>
        <w:gridCol w:w="1165"/>
        <w:gridCol w:w="1165"/>
        <w:gridCol w:w="1078"/>
        <w:gridCol w:w="1725"/>
        <w:gridCol w:w="1333"/>
        <w:gridCol w:w="1082"/>
        <w:gridCol w:w="1337"/>
        <w:gridCol w:w="1004"/>
        <w:gridCol w:w="938"/>
        <w:gridCol w:w="1165"/>
        <w:gridCol w:w="1333"/>
      </w:tblGrid>
      <w:tr w:rsidR="008E061E" w:rsidRPr="008E061E" w14:paraId="6A89900A" w14:textId="77777777" w:rsidTr="008E061E">
        <w:trPr>
          <w:trHeight w:val="240"/>
        </w:trPr>
        <w:tc>
          <w:tcPr>
            <w:tcW w:w="88" w:type="pct"/>
            <w:vMerge w:val="restart"/>
            <w:tcBorders>
              <w:bottom w:val="single" w:sz="4" w:space="0" w:color="auto"/>
              <w:right w:val="single" w:sz="4" w:space="0" w:color="auto"/>
            </w:tcBorders>
            <w:tcMar>
              <w:top w:w="0" w:type="dxa"/>
              <w:left w:w="6" w:type="dxa"/>
              <w:bottom w:w="0" w:type="dxa"/>
              <w:right w:w="6" w:type="dxa"/>
            </w:tcMar>
            <w:vAlign w:val="center"/>
            <w:hideMark/>
          </w:tcPr>
          <w:p w14:paraId="081096D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w:t>
            </w:r>
            <w:r w:rsidRPr="008E061E">
              <w:rPr>
                <w:rFonts w:ascii="Times New Roman" w:eastAsia="Times New Roman" w:hAnsi="Times New Roman" w:cs="Times New Roman"/>
                <w:sz w:val="20"/>
                <w:szCs w:val="20"/>
                <w:lang w:eastAsia="ru-RU"/>
              </w:rPr>
              <w:br/>
              <w:t>п/п</w:t>
            </w:r>
          </w:p>
        </w:tc>
        <w:tc>
          <w:tcPr>
            <w:tcW w:w="3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769EE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регистрации</w:t>
            </w:r>
          </w:p>
        </w:tc>
        <w:tc>
          <w:tcPr>
            <w:tcW w:w="4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BAC8A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Номер и вид договора, на основании которого произошел переход права собственности на ценные бумаги, соглашения об изменении (расторжении) договора</w:t>
            </w:r>
          </w:p>
        </w:tc>
        <w:tc>
          <w:tcPr>
            <w:tcW w:w="4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AF91B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Дата заключения договора, соглашения об изменении (расторжении) договора</w:t>
            </w:r>
          </w:p>
        </w:tc>
        <w:tc>
          <w:tcPr>
            <w:tcW w:w="3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6751EE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Вид, категория, тип (для акций) эмиссионных ценных бумаг</w:t>
            </w:r>
          </w:p>
        </w:tc>
        <w:tc>
          <w:tcPr>
            <w:tcW w:w="57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62F311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xml:space="preserve">Дата и государственный регистрационный номер (для инвестиционных паев, выпуска эмиссионных ценных бумаг), идентификационный номер выпуска (для эмиссионных ценных бумаг, не подлежащих государственной регистрации), номер, присвоенный в депозитарном учете (для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бездокументарной форме), серия и номер бланков ценных бумаг при наличии серии и номера </w:t>
            </w:r>
            <w:r w:rsidRPr="008E061E">
              <w:rPr>
                <w:rFonts w:ascii="Times New Roman" w:eastAsia="Times New Roman" w:hAnsi="Times New Roman" w:cs="Times New Roman"/>
                <w:sz w:val="20"/>
                <w:szCs w:val="20"/>
                <w:lang w:eastAsia="ru-RU"/>
              </w:rPr>
              <w:lastRenderedPageBreak/>
              <w:t>(для </w:t>
            </w:r>
            <w:proofErr w:type="spellStart"/>
            <w:r w:rsidRPr="008E061E">
              <w:rPr>
                <w:rFonts w:ascii="Times New Roman" w:eastAsia="Times New Roman" w:hAnsi="Times New Roman" w:cs="Times New Roman"/>
                <w:sz w:val="20"/>
                <w:szCs w:val="20"/>
                <w:lang w:eastAsia="ru-RU"/>
              </w:rPr>
              <w:t>неэмиссионных</w:t>
            </w:r>
            <w:proofErr w:type="spellEnd"/>
            <w:r w:rsidRPr="008E061E">
              <w:rPr>
                <w:rFonts w:ascii="Times New Roman" w:eastAsia="Times New Roman" w:hAnsi="Times New Roman" w:cs="Times New Roman"/>
                <w:sz w:val="20"/>
                <w:szCs w:val="20"/>
                <w:lang w:eastAsia="ru-RU"/>
              </w:rPr>
              <w:t xml:space="preserve"> ценных бумаг в документарной форме)</w:t>
            </w:r>
          </w:p>
        </w:tc>
        <w:tc>
          <w:tcPr>
            <w:tcW w:w="4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B7B7A3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lastRenderedPageBreak/>
              <w:t>Наименование юридического лица, осуществившего эмиссию (выдачу) ценных бумаг</w:t>
            </w:r>
          </w:p>
        </w:tc>
        <w:tc>
          <w:tcPr>
            <w:tcW w:w="83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B0CDD5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Наименование (для юридического лица), фамилия, инициалы (для физического лица)</w:t>
            </w:r>
          </w:p>
        </w:tc>
        <w:tc>
          <w:tcPr>
            <w:tcW w:w="34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94E78A"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Цена одной ценной бумаги, белорусских рублей</w:t>
            </w:r>
          </w:p>
        </w:tc>
        <w:tc>
          <w:tcPr>
            <w:tcW w:w="3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83802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Количество ценных бумаг, штук</w:t>
            </w:r>
          </w:p>
        </w:tc>
        <w:tc>
          <w:tcPr>
            <w:tcW w:w="40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DD8757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Общая сумма обязательств по договору, соглашению об изменении (расторжении) договора, белорусских рублей</w:t>
            </w:r>
          </w:p>
        </w:tc>
        <w:tc>
          <w:tcPr>
            <w:tcW w:w="459" w:type="pct"/>
            <w:vMerge w:val="restart"/>
            <w:tcBorders>
              <w:left w:val="single" w:sz="4" w:space="0" w:color="auto"/>
              <w:bottom w:val="single" w:sz="4" w:space="0" w:color="auto"/>
            </w:tcBorders>
            <w:tcMar>
              <w:top w:w="0" w:type="dxa"/>
              <w:left w:w="6" w:type="dxa"/>
              <w:bottom w:w="0" w:type="dxa"/>
              <w:right w:w="6" w:type="dxa"/>
            </w:tcMar>
            <w:vAlign w:val="center"/>
            <w:hideMark/>
          </w:tcPr>
          <w:p w14:paraId="141E5402"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Фамилия, инициалы работника, осуществившего регистрацию</w:t>
            </w:r>
          </w:p>
        </w:tc>
      </w:tr>
      <w:tr w:rsidR="008E061E" w:rsidRPr="008E061E" w14:paraId="0CF91C38" w14:textId="77777777" w:rsidTr="008E061E">
        <w:trPr>
          <w:trHeight w:val="240"/>
        </w:trPr>
        <w:tc>
          <w:tcPr>
            <w:tcW w:w="0" w:type="auto"/>
            <w:vMerge/>
            <w:tcBorders>
              <w:bottom w:val="single" w:sz="4" w:space="0" w:color="auto"/>
              <w:right w:val="single" w:sz="4" w:space="0" w:color="auto"/>
            </w:tcBorders>
            <w:vAlign w:val="center"/>
            <w:hideMark/>
          </w:tcPr>
          <w:p w14:paraId="3A67BC21"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38A9186D"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4A1AF0A7"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068F1575"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3A36D45D"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647DC9BA"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48B0CB86"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7C9D2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предыдущего владельца, залогодателя</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A6F52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нового владельца, залогодержателя</w:t>
            </w:r>
          </w:p>
        </w:tc>
        <w:tc>
          <w:tcPr>
            <w:tcW w:w="0" w:type="auto"/>
            <w:vMerge/>
            <w:tcBorders>
              <w:left w:val="single" w:sz="4" w:space="0" w:color="auto"/>
              <w:bottom w:val="single" w:sz="4" w:space="0" w:color="auto"/>
              <w:right w:val="single" w:sz="4" w:space="0" w:color="auto"/>
            </w:tcBorders>
            <w:vAlign w:val="center"/>
            <w:hideMark/>
          </w:tcPr>
          <w:p w14:paraId="7418CF22"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76CF3AFE"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14:paraId="071714FE"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vAlign w:val="center"/>
            <w:hideMark/>
          </w:tcPr>
          <w:p w14:paraId="1B8D0B59" w14:textId="77777777" w:rsidR="008E061E" w:rsidRPr="008E061E" w:rsidRDefault="008E061E" w:rsidP="008E061E">
            <w:pPr>
              <w:spacing w:after="0" w:line="240" w:lineRule="auto"/>
              <w:rPr>
                <w:rFonts w:ascii="Times New Roman" w:eastAsia="Times New Roman" w:hAnsi="Times New Roman" w:cs="Times New Roman"/>
                <w:sz w:val="20"/>
                <w:szCs w:val="20"/>
                <w:lang w:eastAsia="ru-RU"/>
              </w:rPr>
            </w:pPr>
          </w:p>
        </w:tc>
      </w:tr>
      <w:tr w:rsidR="008E061E" w:rsidRPr="008E061E" w14:paraId="437FAF57" w14:textId="77777777" w:rsidTr="008E061E">
        <w:trPr>
          <w:trHeight w:val="240"/>
        </w:trPr>
        <w:tc>
          <w:tcPr>
            <w:tcW w:w="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BC3D6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lastRenderedPageBreak/>
              <w:t>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F8B6C1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2</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2BE442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3</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49AD4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4</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D88D19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5</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4DC3C3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6</w:t>
            </w:r>
          </w:p>
        </w:tc>
        <w:tc>
          <w:tcPr>
            <w:tcW w:w="4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FFE8E4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7</w:t>
            </w:r>
          </w:p>
        </w:tc>
        <w:tc>
          <w:tcPr>
            <w:tcW w:w="3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A414A8"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8</w:t>
            </w:r>
          </w:p>
        </w:tc>
        <w:tc>
          <w:tcPr>
            <w:tcW w:w="4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B9179E"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9</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FCBF72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10</w:t>
            </w:r>
          </w:p>
        </w:tc>
        <w:tc>
          <w:tcPr>
            <w:tcW w:w="3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ED50BC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11</w:t>
            </w:r>
          </w:p>
        </w:tc>
        <w:tc>
          <w:tcPr>
            <w:tcW w:w="4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E309F56"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12</w:t>
            </w:r>
          </w:p>
        </w:tc>
        <w:tc>
          <w:tcPr>
            <w:tcW w:w="4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A5D973D"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13</w:t>
            </w:r>
          </w:p>
        </w:tc>
      </w:tr>
      <w:tr w:rsidR="008E061E" w:rsidRPr="008E061E" w14:paraId="1D4EF6DB" w14:textId="77777777" w:rsidTr="008E061E">
        <w:trPr>
          <w:trHeight w:val="240"/>
        </w:trPr>
        <w:tc>
          <w:tcPr>
            <w:tcW w:w="88" w:type="pct"/>
            <w:tcBorders>
              <w:top w:val="single" w:sz="4" w:space="0" w:color="auto"/>
              <w:right w:val="single" w:sz="4" w:space="0" w:color="auto"/>
            </w:tcBorders>
            <w:tcMar>
              <w:top w:w="0" w:type="dxa"/>
              <w:left w:w="6" w:type="dxa"/>
              <w:bottom w:w="0" w:type="dxa"/>
              <w:right w:w="6" w:type="dxa"/>
            </w:tcMar>
            <w:vAlign w:val="center"/>
            <w:hideMark/>
          </w:tcPr>
          <w:p w14:paraId="14766E9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E7CF2A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3A7647DD"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66AFB689"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DFA8A0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0F8DE35F"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158693C"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47CA05B4"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6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2C499B3D"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1ED54CA0"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32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77E96B51"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14:paraId="50C6F06B"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c>
          <w:tcPr>
            <w:tcW w:w="459" w:type="pct"/>
            <w:tcBorders>
              <w:top w:val="single" w:sz="4" w:space="0" w:color="auto"/>
              <w:left w:val="single" w:sz="4" w:space="0" w:color="auto"/>
            </w:tcBorders>
            <w:tcMar>
              <w:top w:w="0" w:type="dxa"/>
              <w:left w:w="6" w:type="dxa"/>
              <w:bottom w:w="0" w:type="dxa"/>
              <w:right w:w="6" w:type="dxa"/>
            </w:tcMar>
            <w:vAlign w:val="center"/>
            <w:hideMark/>
          </w:tcPr>
          <w:p w14:paraId="7B022B95" w14:textId="77777777" w:rsidR="008E061E" w:rsidRPr="008E061E" w:rsidRDefault="008E061E" w:rsidP="008E061E">
            <w:pPr>
              <w:spacing w:after="0" w:line="240" w:lineRule="auto"/>
              <w:jc w:val="center"/>
              <w:rPr>
                <w:rFonts w:ascii="Times New Roman" w:eastAsia="Times New Roman" w:hAnsi="Times New Roman" w:cs="Times New Roman"/>
                <w:sz w:val="20"/>
                <w:szCs w:val="20"/>
                <w:lang w:eastAsia="ru-RU"/>
              </w:rPr>
            </w:pPr>
            <w:r w:rsidRPr="008E061E">
              <w:rPr>
                <w:rFonts w:ascii="Times New Roman" w:eastAsia="Times New Roman" w:hAnsi="Times New Roman" w:cs="Times New Roman"/>
                <w:sz w:val="20"/>
                <w:szCs w:val="20"/>
                <w:lang w:eastAsia="ru-RU"/>
              </w:rPr>
              <w:t> </w:t>
            </w:r>
          </w:p>
        </w:tc>
      </w:tr>
    </w:tbl>
    <w:p w14:paraId="1970F1B9" w14:textId="77777777" w:rsidR="00532F74" w:rsidRDefault="00532F74" w:rsidP="00A3355D">
      <w:pPr>
        <w:spacing w:after="0" w:line="240" w:lineRule="auto"/>
        <w:ind w:firstLine="567"/>
        <w:jc w:val="both"/>
      </w:pPr>
    </w:p>
    <w:sectPr w:rsidR="00532F74" w:rsidSect="008E061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1E"/>
    <w:rsid w:val="00532F74"/>
    <w:rsid w:val="006861C1"/>
    <w:rsid w:val="008E061E"/>
    <w:rsid w:val="00A33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E061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E06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E06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8E061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8E061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8E061E"/>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8E061E"/>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8E06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E061E"/>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8E061E"/>
    <w:pPr>
      <w:spacing w:after="28" w:line="240" w:lineRule="auto"/>
    </w:pPr>
    <w:rPr>
      <w:rFonts w:ascii="Times New Roman" w:eastAsia="Times New Roman" w:hAnsi="Times New Roman" w:cs="Times New Roman"/>
      <w:lang w:eastAsia="ru-RU"/>
    </w:rPr>
  </w:style>
  <w:style w:type="paragraph" w:customStyle="1" w:styleId="cap1">
    <w:name w:val="cap1"/>
    <w:basedOn w:val="a"/>
    <w:rsid w:val="008E061E"/>
    <w:pPr>
      <w:spacing w:after="0" w:line="240" w:lineRule="auto"/>
    </w:pPr>
    <w:rPr>
      <w:rFonts w:ascii="Times New Roman" w:eastAsia="Times New Roman" w:hAnsi="Times New Roman" w:cs="Times New Roman"/>
      <w:lang w:eastAsia="ru-RU"/>
    </w:rPr>
  </w:style>
  <w:style w:type="paragraph" w:customStyle="1" w:styleId="capu1">
    <w:name w:val="capu1"/>
    <w:basedOn w:val="a"/>
    <w:rsid w:val="008E061E"/>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E061E"/>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E061E"/>
    <w:pPr>
      <w:spacing w:after="0" w:line="240" w:lineRule="auto"/>
      <w:jc w:val="both"/>
    </w:pPr>
    <w:rPr>
      <w:rFonts w:ascii="Times New Roman" w:eastAsia="Times New Roman" w:hAnsi="Times New Roman" w:cs="Times New Roman"/>
      <w:sz w:val="20"/>
      <w:szCs w:val="20"/>
      <w:lang w:eastAsia="ru-RU"/>
    </w:rPr>
  </w:style>
  <w:style w:type="paragraph" w:customStyle="1" w:styleId="endform">
    <w:name w:val="endform"/>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8E061E"/>
    <w:rPr>
      <w:rFonts w:ascii="Times New Roman" w:hAnsi="Times New Roman" w:cs="Times New Roman" w:hint="default"/>
      <w:caps/>
    </w:rPr>
  </w:style>
  <w:style w:type="character" w:customStyle="1" w:styleId="promulgator">
    <w:name w:val="promulgator"/>
    <w:basedOn w:val="a0"/>
    <w:rsid w:val="008E061E"/>
    <w:rPr>
      <w:rFonts w:ascii="Times New Roman" w:hAnsi="Times New Roman" w:cs="Times New Roman" w:hint="default"/>
      <w:caps/>
    </w:rPr>
  </w:style>
  <w:style w:type="character" w:customStyle="1" w:styleId="datepr">
    <w:name w:val="datepr"/>
    <w:basedOn w:val="a0"/>
    <w:rsid w:val="008E061E"/>
    <w:rPr>
      <w:rFonts w:ascii="Times New Roman" w:hAnsi="Times New Roman" w:cs="Times New Roman" w:hint="default"/>
    </w:rPr>
  </w:style>
  <w:style w:type="character" w:customStyle="1" w:styleId="number">
    <w:name w:val="number"/>
    <w:basedOn w:val="a0"/>
    <w:rsid w:val="008E061E"/>
    <w:rPr>
      <w:rFonts w:ascii="Times New Roman" w:hAnsi="Times New Roman" w:cs="Times New Roman" w:hint="default"/>
    </w:rPr>
  </w:style>
  <w:style w:type="character" w:customStyle="1" w:styleId="post">
    <w:name w:val="post"/>
    <w:basedOn w:val="a0"/>
    <w:rsid w:val="008E061E"/>
    <w:rPr>
      <w:rFonts w:ascii="Times New Roman" w:hAnsi="Times New Roman" w:cs="Times New Roman" w:hint="default"/>
      <w:b/>
      <w:bCs/>
      <w:sz w:val="22"/>
      <w:szCs w:val="22"/>
    </w:rPr>
  </w:style>
  <w:style w:type="character" w:customStyle="1" w:styleId="pers">
    <w:name w:val="pers"/>
    <w:basedOn w:val="a0"/>
    <w:rsid w:val="008E061E"/>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E061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E061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E061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8E061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8E061E"/>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8E061E"/>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8E061E"/>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8E061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E061E"/>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8E061E"/>
    <w:pPr>
      <w:spacing w:after="28" w:line="240" w:lineRule="auto"/>
    </w:pPr>
    <w:rPr>
      <w:rFonts w:ascii="Times New Roman" w:eastAsia="Times New Roman" w:hAnsi="Times New Roman" w:cs="Times New Roman"/>
      <w:lang w:eastAsia="ru-RU"/>
    </w:rPr>
  </w:style>
  <w:style w:type="paragraph" w:customStyle="1" w:styleId="cap1">
    <w:name w:val="cap1"/>
    <w:basedOn w:val="a"/>
    <w:rsid w:val="008E061E"/>
    <w:pPr>
      <w:spacing w:after="0" w:line="240" w:lineRule="auto"/>
    </w:pPr>
    <w:rPr>
      <w:rFonts w:ascii="Times New Roman" w:eastAsia="Times New Roman" w:hAnsi="Times New Roman" w:cs="Times New Roman"/>
      <w:lang w:eastAsia="ru-RU"/>
    </w:rPr>
  </w:style>
  <w:style w:type="paragraph" w:customStyle="1" w:styleId="capu1">
    <w:name w:val="capu1"/>
    <w:basedOn w:val="a"/>
    <w:rsid w:val="008E061E"/>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E061E"/>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8E061E"/>
    <w:pPr>
      <w:spacing w:after="0" w:line="240" w:lineRule="auto"/>
      <w:jc w:val="both"/>
    </w:pPr>
    <w:rPr>
      <w:rFonts w:ascii="Times New Roman" w:eastAsia="Times New Roman" w:hAnsi="Times New Roman" w:cs="Times New Roman"/>
      <w:sz w:val="20"/>
      <w:szCs w:val="20"/>
      <w:lang w:eastAsia="ru-RU"/>
    </w:rPr>
  </w:style>
  <w:style w:type="paragraph" w:customStyle="1" w:styleId="endform">
    <w:name w:val="endform"/>
    <w:basedOn w:val="a"/>
    <w:rsid w:val="008E061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8E061E"/>
    <w:rPr>
      <w:rFonts w:ascii="Times New Roman" w:hAnsi="Times New Roman" w:cs="Times New Roman" w:hint="default"/>
      <w:caps/>
    </w:rPr>
  </w:style>
  <w:style w:type="character" w:customStyle="1" w:styleId="promulgator">
    <w:name w:val="promulgator"/>
    <w:basedOn w:val="a0"/>
    <w:rsid w:val="008E061E"/>
    <w:rPr>
      <w:rFonts w:ascii="Times New Roman" w:hAnsi="Times New Roman" w:cs="Times New Roman" w:hint="default"/>
      <w:caps/>
    </w:rPr>
  </w:style>
  <w:style w:type="character" w:customStyle="1" w:styleId="datepr">
    <w:name w:val="datepr"/>
    <w:basedOn w:val="a0"/>
    <w:rsid w:val="008E061E"/>
    <w:rPr>
      <w:rFonts w:ascii="Times New Roman" w:hAnsi="Times New Roman" w:cs="Times New Roman" w:hint="default"/>
    </w:rPr>
  </w:style>
  <w:style w:type="character" w:customStyle="1" w:styleId="number">
    <w:name w:val="number"/>
    <w:basedOn w:val="a0"/>
    <w:rsid w:val="008E061E"/>
    <w:rPr>
      <w:rFonts w:ascii="Times New Roman" w:hAnsi="Times New Roman" w:cs="Times New Roman" w:hint="default"/>
    </w:rPr>
  </w:style>
  <w:style w:type="character" w:customStyle="1" w:styleId="post">
    <w:name w:val="post"/>
    <w:basedOn w:val="a0"/>
    <w:rsid w:val="008E061E"/>
    <w:rPr>
      <w:rFonts w:ascii="Times New Roman" w:hAnsi="Times New Roman" w:cs="Times New Roman" w:hint="default"/>
      <w:b/>
      <w:bCs/>
      <w:sz w:val="22"/>
      <w:szCs w:val="22"/>
    </w:rPr>
  </w:style>
  <w:style w:type="character" w:customStyle="1" w:styleId="pers">
    <w:name w:val="pers"/>
    <w:basedOn w:val="a0"/>
    <w:rsid w:val="008E061E"/>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7643">
      <w:bodyDiv w:val="1"/>
      <w:marLeft w:val="0"/>
      <w:marRight w:val="0"/>
      <w:marTop w:val="0"/>
      <w:marBottom w:val="0"/>
      <w:divBdr>
        <w:top w:val="none" w:sz="0" w:space="0" w:color="auto"/>
        <w:left w:val="none" w:sz="0" w:space="0" w:color="auto"/>
        <w:bottom w:val="none" w:sz="0" w:space="0" w:color="auto"/>
        <w:right w:val="none" w:sz="0" w:space="0" w:color="auto"/>
      </w:divBdr>
      <w:divsChild>
        <w:div w:id="2127580258">
          <w:marLeft w:val="0"/>
          <w:marRight w:val="0"/>
          <w:marTop w:val="0"/>
          <w:marBottom w:val="0"/>
          <w:divBdr>
            <w:top w:val="none" w:sz="0" w:space="0" w:color="auto"/>
            <w:left w:val="none" w:sz="0" w:space="0" w:color="auto"/>
            <w:bottom w:val="none" w:sz="0" w:space="0" w:color="auto"/>
            <w:right w:val="none" w:sz="0" w:space="0" w:color="auto"/>
          </w:divBdr>
        </w:div>
        <w:div w:id="301010051">
          <w:marLeft w:val="0"/>
          <w:marRight w:val="0"/>
          <w:marTop w:val="0"/>
          <w:marBottom w:val="0"/>
          <w:divBdr>
            <w:top w:val="none" w:sz="0" w:space="0" w:color="auto"/>
            <w:left w:val="none" w:sz="0" w:space="0" w:color="auto"/>
            <w:bottom w:val="none" w:sz="0" w:space="0" w:color="auto"/>
            <w:right w:val="none" w:sz="0" w:space="0" w:color="auto"/>
          </w:divBdr>
        </w:div>
        <w:div w:id="489365782">
          <w:marLeft w:val="0"/>
          <w:marRight w:val="0"/>
          <w:marTop w:val="0"/>
          <w:marBottom w:val="0"/>
          <w:divBdr>
            <w:top w:val="none" w:sz="0" w:space="0" w:color="auto"/>
            <w:left w:val="none" w:sz="0" w:space="0" w:color="auto"/>
            <w:bottom w:val="none" w:sz="0" w:space="0" w:color="auto"/>
            <w:right w:val="none" w:sz="0" w:space="0" w:color="auto"/>
          </w:divBdr>
        </w:div>
        <w:div w:id="171091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15163</Words>
  <Characters>86430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Е. Споткай</dc:creator>
  <cp:lastModifiedBy>Екатерина А. Милохова</cp:lastModifiedBy>
  <cp:revision>2</cp:revision>
  <dcterms:created xsi:type="dcterms:W3CDTF">2023-04-12T12:54:00Z</dcterms:created>
  <dcterms:modified xsi:type="dcterms:W3CDTF">2023-04-12T12:54:00Z</dcterms:modified>
</cp:coreProperties>
</file>