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89" w:rsidRDefault="0071608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БРЕСТСКОГО ОБЛАСТНОГО ИСПОЛНИТЕЛЬНОГО КОМИТЕТА</w:t>
      </w:r>
    </w:p>
    <w:p w:rsidR="00716089" w:rsidRDefault="00716089">
      <w:pPr>
        <w:pStyle w:val="newncpi"/>
        <w:ind w:firstLine="0"/>
        <w:jc w:val="center"/>
      </w:pPr>
      <w:r>
        <w:rPr>
          <w:rStyle w:val="datepr"/>
        </w:rPr>
        <w:t>24 апреля 2014 г.</w:t>
      </w:r>
      <w:r>
        <w:rPr>
          <w:rStyle w:val="number"/>
        </w:rPr>
        <w:t xml:space="preserve"> № 327</w:t>
      </w:r>
    </w:p>
    <w:p w:rsidR="00716089" w:rsidRDefault="00716089">
      <w:pPr>
        <w:pStyle w:val="title"/>
      </w:pPr>
      <w:r>
        <w:t>Об установлении коэффициентов, применяемых при определении размера платы за пользование арендным жильем</w:t>
      </w:r>
    </w:p>
    <w:p w:rsidR="00716089" w:rsidRDefault="00716089">
      <w:pPr>
        <w:pStyle w:val="changei"/>
      </w:pPr>
      <w:r>
        <w:t>Изменения и дополнения:</w:t>
      </w:r>
    </w:p>
    <w:p w:rsidR="00716089" w:rsidRDefault="00716089">
      <w:pPr>
        <w:pStyle w:val="changeadd"/>
      </w:pPr>
      <w:r>
        <w:t>Решение Брестского областного исполнительного комитета от 16 ноября 2016 г. № 859 (Национальный правовой Интернет-портал Республики Беларусь, 07.12.2016, 9/79991) &lt;R916b0079991&gt;;</w:t>
      </w:r>
    </w:p>
    <w:p w:rsidR="00716089" w:rsidRDefault="00716089">
      <w:pPr>
        <w:pStyle w:val="changeadd"/>
      </w:pPr>
      <w:r>
        <w:t>Решение Брестского областного исполнительного комитета от 25 ноября 2019 г. № 696 (Национальный правовой Интернет-портал Республики Беларусь, 10.12.2019, 9/98894) &lt;R919b0098894&gt;</w:t>
      </w:r>
    </w:p>
    <w:p w:rsidR="00716089" w:rsidRDefault="00716089">
      <w:pPr>
        <w:pStyle w:val="newncpi"/>
      </w:pPr>
      <w:r>
        <w:t> </w:t>
      </w:r>
    </w:p>
    <w:p w:rsidR="00716089" w:rsidRDefault="00716089">
      <w:pPr>
        <w:pStyle w:val="preamble"/>
      </w:pPr>
      <w:r>
        <w:t>На основании части третьей пункта 2 статьи 31 Жилищного кодекса Республики Беларусь Брестский областной исполнительный комитет РЕШИЛ:</w:t>
      </w:r>
    </w:p>
    <w:p w:rsidR="00716089" w:rsidRDefault="00716089">
      <w:pPr>
        <w:pStyle w:val="point"/>
      </w:pPr>
      <w:r>
        <w:t>1. Установить коэффициенты, применяемые в зависимости от степени благоустройства и места нахождения жилых помещений при определении размера платы за пользование арендным жильем:</w:t>
      </w:r>
    </w:p>
    <w:p w:rsidR="00716089" w:rsidRDefault="00716089">
      <w:pPr>
        <w:pStyle w:val="newncpi"/>
      </w:pPr>
      <w:r>
        <w:t>для города Бреста – 0,75;</w:t>
      </w:r>
    </w:p>
    <w:p w:rsidR="00716089" w:rsidRDefault="00716089">
      <w:pPr>
        <w:pStyle w:val="newncpi"/>
      </w:pPr>
      <w:r>
        <w:t>для городов Барановичи, Пинск – 0,6;</w:t>
      </w:r>
    </w:p>
    <w:p w:rsidR="00716089" w:rsidRDefault="00716089">
      <w:pPr>
        <w:pStyle w:val="newncpi"/>
      </w:pPr>
      <w:r>
        <w:t xml:space="preserve">для города </w:t>
      </w:r>
      <w:proofErr w:type="spellStart"/>
      <w:r>
        <w:t>Кобрина</w:t>
      </w:r>
      <w:proofErr w:type="spellEnd"/>
      <w:r>
        <w:t> – 0,5;</w:t>
      </w:r>
    </w:p>
    <w:p w:rsidR="00716089" w:rsidRDefault="00716089">
      <w:pPr>
        <w:pStyle w:val="newncpi"/>
      </w:pPr>
      <w:r>
        <w:t>для городов Берёза, Ивацевичи, Лунинец – 0,4;</w:t>
      </w:r>
    </w:p>
    <w:p w:rsidR="00716089" w:rsidRDefault="00716089">
      <w:pPr>
        <w:pStyle w:val="newncpi"/>
      </w:pPr>
      <w:r>
        <w:t xml:space="preserve">для городов Ганцевичи, Дрогичин, Жабинка, Иваново, Каменец, </w:t>
      </w:r>
      <w:proofErr w:type="spellStart"/>
      <w:r>
        <w:t>Ляховичи</w:t>
      </w:r>
      <w:proofErr w:type="spellEnd"/>
      <w:r>
        <w:t xml:space="preserve">, </w:t>
      </w:r>
      <w:proofErr w:type="spellStart"/>
      <w:r>
        <w:t>Малорита</w:t>
      </w:r>
      <w:proofErr w:type="spellEnd"/>
      <w:r>
        <w:t xml:space="preserve">, Пружаны, </w:t>
      </w:r>
      <w:proofErr w:type="spellStart"/>
      <w:r>
        <w:t>Столин</w:t>
      </w:r>
      <w:proofErr w:type="spellEnd"/>
      <w:r>
        <w:t> – 0,3;</w:t>
      </w:r>
    </w:p>
    <w:p w:rsidR="00716089" w:rsidRDefault="00716089">
      <w:pPr>
        <w:pStyle w:val="newncpi"/>
      </w:pPr>
      <w:r>
        <w:t>для других городов, за исключением городов, указанных в абзацах втором–шестом настоящей части, поселков городского типа – 0,2;</w:t>
      </w:r>
    </w:p>
    <w:p w:rsidR="00716089" w:rsidRDefault="00716089">
      <w:pPr>
        <w:pStyle w:val="newncpi"/>
      </w:pPr>
      <w:r>
        <w:t>для сельских населенных пунктов – 0,1.</w:t>
      </w:r>
    </w:p>
    <w:p w:rsidR="00716089" w:rsidRDefault="00716089">
      <w:pPr>
        <w:pStyle w:val="newncpi"/>
      </w:pPr>
      <w:r>
        <w:t>Размер коэффициентов, указанных в части первой настоящего пункта, для арендного жилья, в котором отсутствует горячее, холодное водоснабжение, водоотведение (канализация), центральное отопление, уменьшается на 10 процентов за каждый отсутствующий вид инженерной системы.</w:t>
      </w:r>
    </w:p>
    <w:p w:rsidR="00716089" w:rsidRDefault="00716089">
      <w:pPr>
        <w:pStyle w:val="point"/>
      </w:pPr>
      <w:r>
        <w:t>2. Признать утратившими силу:</w:t>
      </w:r>
    </w:p>
    <w:p w:rsidR="00716089" w:rsidRDefault="00716089">
      <w:pPr>
        <w:pStyle w:val="newncpi"/>
      </w:pPr>
      <w:r>
        <w:t>решение Брестского областного исполнительного комитета от 14 мая 2012 г. № 357 «Об утверждении Инструкции о порядке предоставления гражданам жилых помещений коммерческого использования государственного жилищного фонда» (Национальный реестр правовых актов Республики Беларусь, 2012 г., № 60, 9/50310);</w:t>
      </w:r>
    </w:p>
    <w:p w:rsidR="00716089" w:rsidRDefault="00716089">
      <w:pPr>
        <w:pStyle w:val="newncpi"/>
      </w:pPr>
      <w:r>
        <w:t>решение Брестского областного исполнительного комитета от 26 марта 2013 г. № 187 «О внесении дополнений в решение Брестского областного исполнительного комитета от 14 мая 2012 г. № 357» (Национальный правовой Интернет-портал Республики Беларусь, 24.04.2013, 9/57633);</w:t>
      </w:r>
    </w:p>
    <w:p w:rsidR="00716089" w:rsidRDefault="00716089">
      <w:pPr>
        <w:pStyle w:val="newncpi"/>
      </w:pPr>
      <w:r>
        <w:t>решение Брестского областного исполнительного комитета от 26 марта 2013 г. № 188 «Об установлении коэффициентов, применяемых при определении размера платы за пользование жилыми помещениями коммунального жилищного фонда Брестской области, включенными в фонд жилых помещений коммерческого использования» (Национальный правовой Интернет-портал Республики Беларусь, 17.04.2013, 9/57471).</w:t>
      </w:r>
    </w:p>
    <w:p w:rsidR="00716089" w:rsidRDefault="00716089">
      <w:pPr>
        <w:pStyle w:val="point"/>
      </w:pPr>
      <w:r>
        <w:t>3. Обнародовать (опубликовать) настоящее решение в газете «Заря».</w:t>
      </w:r>
    </w:p>
    <w:p w:rsidR="00716089" w:rsidRDefault="00716089">
      <w:pPr>
        <w:pStyle w:val="point"/>
      </w:pPr>
      <w:r>
        <w:t>4. Настоящее решение вступает в силу после его официального опубликования.</w:t>
      </w:r>
    </w:p>
    <w:p w:rsidR="00716089" w:rsidRDefault="0071608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3"/>
      </w:tblGrid>
      <w:tr w:rsidR="00716089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089" w:rsidRDefault="0071608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089" w:rsidRDefault="0071608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К.А.Сумар</w:t>
            </w:r>
            <w:proofErr w:type="spellEnd"/>
          </w:p>
        </w:tc>
      </w:tr>
      <w:tr w:rsidR="00716089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089" w:rsidRDefault="00716089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089" w:rsidRDefault="00716089">
            <w:pPr>
              <w:pStyle w:val="newncpi0"/>
              <w:jc w:val="right"/>
            </w:pPr>
            <w:r>
              <w:t> </w:t>
            </w:r>
          </w:p>
        </w:tc>
      </w:tr>
      <w:tr w:rsidR="00716089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089" w:rsidRDefault="00716089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6089" w:rsidRDefault="0071608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А.С.Стельмах</w:t>
            </w:r>
            <w:proofErr w:type="spellEnd"/>
          </w:p>
        </w:tc>
      </w:tr>
    </w:tbl>
    <w:p w:rsidR="00716089" w:rsidRDefault="00716089">
      <w:pPr>
        <w:pStyle w:val="newncpi0"/>
      </w:pPr>
      <w:r>
        <w:t> </w:t>
      </w:r>
    </w:p>
    <w:p w:rsidR="009E22CE" w:rsidRDefault="009E22CE">
      <w:bookmarkStart w:id="0" w:name="_GoBack"/>
      <w:bookmarkEnd w:id="0"/>
    </w:p>
    <w:sectPr w:rsidR="009E22CE" w:rsidSect="00716089">
      <w:headerReference w:type="even" r:id="rId7"/>
      <w:headerReference w:type="default" r:id="rId8"/>
      <w:pgSz w:w="11906" w:h="16838"/>
      <w:pgMar w:top="1134" w:right="1133" w:bottom="284" w:left="14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620" w:rsidRDefault="00721620" w:rsidP="00716089">
      <w:pPr>
        <w:spacing w:after="0" w:line="240" w:lineRule="auto"/>
      </w:pPr>
      <w:r>
        <w:separator/>
      </w:r>
    </w:p>
  </w:endnote>
  <w:endnote w:type="continuationSeparator" w:id="0">
    <w:p w:rsidR="00721620" w:rsidRDefault="00721620" w:rsidP="0071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620" w:rsidRDefault="00721620" w:rsidP="00716089">
      <w:pPr>
        <w:spacing w:after="0" w:line="240" w:lineRule="auto"/>
      </w:pPr>
      <w:r>
        <w:separator/>
      </w:r>
    </w:p>
  </w:footnote>
  <w:footnote w:type="continuationSeparator" w:id="0">
    <w:p w:rsidR="00721620" w:rsidRDefault="00721620" w:rsidP="00716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9" w:rsidRDefault="00716089" w:rsidP="0045196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6089" w:rsidRDefault="007160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9" w:rsidRPr="00716089" w:rsidRDefault="00716089" w:rsidP="0045196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16089">
      <w:rPr>
        <w:rStyle w:val="a7"/>
        <w:rFonts w:ascii="Times New Roman" w:hAnsi="Times New Roman" w:cs="Times New Roman"/>
        <w:sz w:val="24"/>
      </w:rPr>
      <w:fldChar w:fldCharType="begin"/>
    </w:r>
    <w:r w:rsidRPr="0071608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1608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716089">
      <w:rPr>
        <w:rStyle w:val="a7"/>
        <w:rFonts w:ascii="Times New Roman" w:hAnsi="Times New Roman" w:cs="Times New Roman"/>
        <w:sz w:val="24"/>
      </w:rPr>
      <w:fldChar w:fldCharType="end"/>
    </w:r>
  </w:p>
  <w:p w:rsidR="00716089" w:rsidRPr="00716089" w:rsidRDefault="0071608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89"/>
    <w:rsid w:val="00103C52"/>
    <w:rsid w:val="00716089"/>
    <w:rsid w:val="00721620"/>
    <w:rsid w:val="009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1608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160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160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1608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1608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60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608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1608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608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608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608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1608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608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1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089"/>
  </w:style>
  <w:style w:type="paragraph" w:styleId="a5">
    <w:name w:val="footer"/>
    <w:basedOn w:val="a"/>
    <w:link w:val="a6"/>
    <w:uiPriority w:val="99"/>
    <w:unhideWhenUsed/>
    <w:rsid w:val="0071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089"/>
  </w:style>
  <w:style w:type="character" w:styleId="a7">
    <w:name w:val="page number"/>
    <w:basedOn w:val="a0"/>
    <w:uiPriority w:val="99"/>
    <w:semiHidden/>
    <w:unhideWhenUsed/>
    <w:rsid w:val="00716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1608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160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160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71608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1608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60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608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1608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608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608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608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1608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608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1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089"/>
  </w:style>
  <w:style w:type="paragraph" w:styleId="a5">
    <w:name w:val="footer"/>
    <w:basedOn w:val="a"/>
    <w:link w:val="a6"/>
    <w:uiPriority w:val="99"/>
    <w:unhideWhenUsed/>
    <w:rsid w:val="00716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089"/>
  </w:style>
  <w:style w:type="character" w:styleId="a7">
    <w:name w:val="page number"/>
    <w:basedOn w:val="a0"/>
    <w:uiPriority w:val="99"/>
    <w:semiHidden/>
    <w:unhideWhenUsed/>
    <w:rsid w:val="0071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2434</Characters>
  <Application>Microsoft Office Word</Application>
  <DocSecurity>0</DocSecurity>
  <Lines>143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Марчук</dc:creator>
  <cp:lastModifiedBy>Елена А. Марчук</cp:lastModifiedBy>
  <cp:revision>1</cp:revision>
  <dcterms:created xsi:type="dcterms:W3CDTF">2023-01-20T13:28:00Z</dcterms:created>
  <dcterms:modified xsi:type="dcterms:W3CDTF">2023-01-20T13:44:00Z</dcterms:modified>
</cp:coreProperties>
</file>