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4411" w14:textId="77777777" w:rsidR="006838ED" w:rsidRDefault="006838ED">
      <w:pPr>
        <w:pStyle w:val="newncpi0"/>
        <w:jc w:val="center"/>
      </w:pPr>
      <w:r>
        <w:rPr>
          <w:rStyle w:val="name"/>
        </w:rPr>
        <w:t>РЕШЕНИЕ </w:t>
      </w:r>
      <w:r>
        <w:rPr>
          <w:rStyle w:val="promulgator"/>
        </w:rPr>
        <w:t>БРЕСТСКОГО ОБЛАСТНОГО ИСПОЛНИТЕЛЬНОГО КОМИТЕТА</w:t>
      </w:r>
    </w:p>
    <w:p w14:paraId="6A3BF705" w14:textId="77777777" w:rsidR="006838ED" w:rsidRDefault="006838ED">
      <w:pPr>
        <w:pStyle w:val="newncpi"/>
        <w:ind w:firstLine="0"/>
        <w:jc w:val="center"/>
      </w:pPr>
      <w:r>
        <w:rPr>
          <w:rStyle w:val="datepr"/>
        </w:rPr>
        <w:t>19 января 2026 г.</w:t>
      </w:r>
      <w:r>
        <w:rPr>
          <w:rStyle w:val="number"/>
        </w:rPr>
        <w:t xml:space="preserve"> № 22</w:t>
      </w:r>
    </w:p>
    <w:p w14:paraId="19807986" w14:textId="77777777" w:rsidR="006838ED" w:rsidRDefault="006838ED">
      <w:pPr>
        <w:pStyle w:val="titlencpi"/>
        <w:ind w:right="3968"/>
      </w:pPr>
      <w:r>
        <w:t>Об определении печатных средств массовой информации</w:t>
      </w:r>
    </w:p>
    <w:p w14:paraId="70C2C312" w14:textId="77777777" w:rsidR="006838ED" w:rsidRDefault="006838ED">
      <w:pPr>
        <w:pStyle w:val="preamble"/>
      </w:pPr>
      <w:r>
        <w:t xml:space="preserve">На основании абзаца третьего части четвертой подпункта 1.5 пункта 1 Указа Президента Республики Беларусь от 5 мая 2009 г. № 232 «О некоторых вопросах проведения аукционов (конкурсов)», абзаца третьего части первой и абзаца третьего части седьмой статьи 15 Закона Республики Беларусь от 19 января 1993 г. № 2103-XІІ «О приватизации государственного имущества и преобразовании государственных унитарных предприятий в открытые акционерные общества», абзаца третьего части шестой статьи 10 и абзаца третьего части первой статьи 15 Закона Республики Беларусь от 12 июля 2013 г. № 63-З «О концессиях», абзаца третьего части третьей пункта 9 Положения о порядке проведения аукционов по продаже права заключения договоров аренды капитальных строений (зданий, сооружений), изолированных помещений, </w:t>
      </w:r>
      <w:proofErr w:type="spellStart"/>
      <w:r>
        <w:t>машино</w:t>
      </w:r>
      <w:proofErr w:type="spellEnd"/>
      <w:r>
        <w:t>-мест, их частей, находящихся в государственной собственности, утвержденного постановлением Совета Министров Республики Беларусь от 8 августа 2009 г. № 1049, абзаца третьего части третьей пункта 14 Положения о порядке организации и проведения аукционов по продаже находящегося в государственной собственности недвижимого имущества с установлением начальной цены продажи, равной одной базовой величине, утвержденного постановлением Совета Министров Республики Беларусь от 11 марта 2010 г. № 342, абзаца третьего части первой пункта 5 Положения о порядке проведения конкурса по выбору другого, кроме государства, учредителя открытого акционерного общества, создаваемого в процессе преобразования государственного унитарного предприятия, абзаца третьего части второй пункта 11 Положения о порядке проведения аукционов по продаже объектов приватизации, абзаца третьего части второй пункта 12 Положения о порядке проведения конкурсов по продаже объектов приватизации, абзаца третьего части второй пункта 6 Положения о порядке проведения конкурса по передаче принадлежащих Республике Беларусь или административно-территориальной единице акций открытых акционерных обществ в доверительное управление, в том числе с правом выкупа части этих акций по результатам доверительного управления, и абзаца третьего части второй пункта 9 Положения о порядке проведения аукционов по продаже акций открытых акционерных обществ в торговой системе открытого акционерного общества «Белорусская валютно-фондовая биржа», утвержденных постановлением Совета Министров Республики Беларусь от 31 декабря 2010 г. № 1929, части первой пункта 9 Положения о порядке продажи имущества ликвидируемого юридического лица с публичных торгов, утвержденного постановлением Совета Министров Республики Беларусь от 8 января 2013 г. № 16, абзаца третьего части второй пункта 18, части третьей пункта 46 и части второй пункта 62</w:t>
      </w:r>
      <w:r>
        <w:rPr>
          <w:vertAlign w:val="superscript"/>
        </w:rPr>
        <w:t>5</w:t>
      </w:r>
      <w:r>
        <w:t xml:space="preserve"> Положения о порядке проведения электронных торгов, утвержденного постановлением Совета Министров Республики Беларусь от 12 июля 2013 г. № 608, абзаца третьего части второй пункта 18 Положения о порядке организации и проведения аукционов (конкурсов) по продаже отдельных объектов, находящихся в государственной собственности, утвержденного постановлением Совета Министров Республики Беларусь от 12 июля 2013 г. № 609, части второй пункта 11 Положения о порядке продажи не завершенных строительством </w:t>
      </w:r>
      <w:proofErr w:type="spellStart"/>
      <w:r>
        <w:t>незаконсервированных</w:t>
      </w:r>
      <w:proofErr w:type="spellEnd"/>
      <w:r>
        <w:t xml:space="preserve"> жилых домов, дач с публичных торгов, утвержденного постановлением Совета Министров Республики Беларусь от 23 марта 2018 г. № 220, части второй пункта 14 и пункта 41 Положения о порядке продажи без проведения аукционов пустующих жилых домов, организации и проведения аукционов по их продаже, утвержденного постановлением Совета Министров Республики Беларусь от 23 сентября 2021 г. № 547, части второй пункта 5 Положения о порядке проведения конкурса по выбору землепользователя дополнительного земельного участка, части второй пункта 11 Положения о порядке организации и проведения аукционов по продаже земельных </w:t>
      </w:r>
      <w:r>
        <w:lastRenderedPageBreak/>
        <w:t xml:space="preserve">участков в частную собственность, части второй пункта 9 Положения о порядке организации и проведения аукционов на право аренды земельных участков, части второй пункта 15 Положения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 абзаца третьего части второй пункта 14 Положения 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 и части второй пункта 10 Положения о порядке проведения публичных торгов при принудительном изъятии земельного участка за нарушение законодательства об охране и использовании земель, утвержденных постановлением Совета Министров Республики Беларусь от 13 января 2023 г. № 32, части второй пункта 15 и части первой пункта 42 Положения о порядке и условиях продажи садового домика (доли в праве собственности на него) местными исполнительными и распорядительными органами на аукционе либо без его проведения, а также о порядке и условиях организации и проведения таких аукционов, утвержденного постановлением Совета Министров Республики Беларусь от 1 декабря 2023 г. № 846, части первой пункта 47 Положения о порядке продажи капитальных строений (зданий, сооружений), другого недвижимого имущества, незавершенных </w:t>
      </w:r>
      <w:proofErr w:type="spellStart"/>
      <w:r>
        <w:t>незаконсервированных</w:t>
      </w:r>
      <w:proofErr w:type="spellEnd"/>
      <w:r>
        <w:t xml:space="preserve"> капитальных строений, расположенных на земельных участках, принудительно изъятых по основаниям, предусмотренным законодательством об охране и использовании земель, утвержденного постановлением Совета Министров Республики Беларусь от 5 декабря 2024 г. № 901, абзаца третьего части второй и части четвертой пункта 11 Положения о порядке продажи жилых помещений государственного жилищного фонда на аукционе, утвержденного постановлением Совета Министров Республики Беларусь от 31 декабря 2025 г. № 825, Брестский областной исполнительный комитет РЕШИЛ:</w:t>
      </w:r>
    </w:p>
    <w:p w14:paraId="7AC28EFC" w14:textId="77777777" w:rsidR="006838ED" w:rsidRDefault="006838ED">
      <w:pPr>
        <w:pStyle w:val="point"/>
      </w:pPr>
      <w:r>
        <w:t>1. Определить:</w:t>
      </w:r>
    </w:p>
    <w:p w14:paraId="14F446B8" w14:textId="77777777" w:rsidR="006838ED" w:rsidRDefault="006838ED">
      <w:pPr>
        <w:pStyle w:val="underpoint"/>
      </w:pPr>
      <w:r>
        <w:t>1.1. газету «Заря» печатным средством массовой информации, в котором подлежат опубликованию:</w:t>
      </w:r>
    </w:p>
    <w:p w14:paraId="7A49CD58" w14:textId="77777777" w:rsidR="006838ED" w:rsidRDefault="006838ED">
      <w:pPr>
        <w:pStyle w:val="underpoint"/>
      </w:pPr>
      <w:r>
        <w:t>1.1.1. информационное сообщение о проведении аукциона (конкурса) (информация об объявленном аукционе (конкурсе) и предмете аукциона (конкурса) по продаже объекта приватизации, находящегося в собственности Брестской области;</w:t>
      </w:r>
    </w:p>
    <w:p w14:paraId="7C579443" w14:textId="77777777" w:rsidR="006838ED" w:rsidRDefault="006838ED">
      <w:pPr>
        <w:pStyle w:val="underpoint"/>
      </w:pPr>
      <w:r>
        <w:t>1.1.2. извещения о проведении конкурса по выбору другого, кроме государства, учредителя открытого акционерного общества, создаваемого в процессе преобразования коммунального унитарного предприятия, имущество которого находится в собственности Брестской области, в открытое акционерное общество;</w:t>
      </w:r>
    </w:p>
    <w:p w14:paraId="46DFD2BD" w14:textId="77777777" w:rsidR="006838ED" w:rsidRDefault="006838ED">
      <w:pPr>
        <w:pStyle w:val="underpoint"/>
      </w:pPr>
      <w:r>
        <w:t>1.1.3. информация об объявленном аукционе (конкурсе) (в том числе электронных торгах) и предмете аукциона (конкурса) (в том числе предмете электронных торгов) в отношении:</w:t>
      </w:r>
    </w:p>
    <w:p w14:paraId="13A47501" w14:textId="77777777" w:rsidR="006838ED" w:rsidRDefault="006838ED">
      <w:pPr>
        <w:pStyle w:val="newncpi"/>
      </w:pPr>
      <w:r>
        <w:t>имущества, находящегося в собственности Брестской области;</w:t>
      </w:r>
    </w:p>
    <w:p w14:paraId="272960C3" w14:textId="77777777" w:rsidR="006838ED" w:rsidRDefault="006838ED">
      <w:pPr>
        <w:pStyle w:val="newncpi"/>
      </w:pPr>
      <w:r>
        <w:t>имущества, находящегося в собственности Брестской области или ее административно-территориальных единиц, земельных участков или права аренды земельных участков, расположенных на территории Брестской области, если организатором аукционов (конкурсов) (в том числе электронных торгов) выступает комитет государственного имущества Брестского областного исполнительного комитета;</w:t>
      </w:r>
    </w:p>
    <w:p w14:paraId="7971D18F" w14:textId="77777777" w:rsidR="006838ED" w:rsidRDefault="006838ED">
      <w:pPr>
        <w:pStyle w:val="newncpi"/>
      </w:pPr>
      <w:r>
        <w:t>капитальных строений (зданий, сооружений), незавершенных законсервированных и </w:t>
      </w:r>
      <w:proofErr w:type="spellStart"/>
      <w:r>
        <w:t>незаконсервированных</w:t>
      </w:r>
      <w:proofErr w:type="spellEnd"/>
      <w:r>
        <w:t xml:space="preserve"> капитальных строений, находящихся в собственности Республики Беларусь и расположенных на территории Брестской области, собственности Брестской области или ее административно-территориальных единиц, продажа которых осуществляется одновременно с продажей в частную собственность земельного участка, необходимого для его строительства и обслуживания, либо права аренды такого земельного участка;</w:t>
      </w:r>
    </w:p>
    <w:p w14:paraId="1E81480C" w14:textId="77777777" w:rsidR="006838ED" w:rsidRDefault="006838ED">
      <w:pPr>
        <w:pStyle w:val="underpoint"/>
      </w:pPr>
      <w:r>
        <w:t xml:space="preserve">1.1.4. информация об объявленном аукционе (в том числе электронных торгах) и предмете аукциона (в том числе предмете электронных торгов) по продаже права </w:t>
      </w:r>
      <w:r>
        <w:lastRenderedPageBreak/>
        <w:t xml:space="preserve">заключения договоров аренды капитальных строений (зданий, сооружений), в том числе права на которые не зарегистрированы в установленном порядке, изолированных помещений, </w:t>
      </w:r>
      <w:proofErr w:type="spellStart"/>
      <w:r>
        <w:t>машино</w:t>
      </w:r>
      <w:proofErr w:type="spellEnd"/>
      <w:r>
        <w:t>-мест, их частей, находящихся в собственности Брестской области;</w:t>
      </w:r>
    </w:p>
    <w:p w14:paraId="60B5B9D1" w14:textId="77777777" w:rsidR="006838ED" w:rsidRDefault="006838ED">
      <w:pPr>
        <w:pStyle w:val="underpoint"/>
      </w:pPr>
      <w:r>
        <w:t>1.1.5. информация об объявленном конкурсе и предмете конкурса по передаче принадлежащих Брестской области акций открытых акционерных обществ в доверительное управление, в том числе с правом выкупа части этих акций по результатам доверительного управления;</w:t>
      </w:r>
    </w:p>
    <w:p w14:paraId="36A66F60" w14:textId="77777777" w:rsidR="006838ED" w:rsidRDefault="006838ED">
      <w:pPr>
        <w:pStyle w:val="underpoint"/>
      </w:pPr>
      <w:r>
        <w:t>1.1.6. информация о проданных объектах приватизации, находившихся в собственности Брестской области, собственности административно-территориальных единиц Брестской области, покупателях и условиях продажи объектов приватизации;</w:t>
      </w:r>
    </w:p>
    <w:p w14:paraId="2A0B97A8" w14:textId="77777777" w:rsidR="006838ED" w:rsidRDefault="006838ED">
      <w:pPr>
        <w:pStyle w:val="underpoint"/>
      </w:pPr>
      <w:r>
        <w:t>1.1.7. извещения о проведении публичных торгов по продаже имущества ликвидируемых юридических лиц, за исключением учреждений, находящегося в собственности Брестской области;</w:t>
      </w:r>
    </w:p>
    <w:p w14:paraId="19C5E372" w14:textId="77777777" w:rsidR="006838ED" w:rsidRDefault="006838ED">
      <w:pPr>
        <w:pStyle w:val="underpoint"/>
      </w:pPr>
      <w:r>
        <w:t>1.1.8. перечни объектов, предлагаемых для передачи в концессию, и извещения о проведении конкурса или аукциона по выбору инвестора для заключения с ним концессионного договора по объектам концессии Брестской области;</w:t>
      </w:r>
    </w:p>
    <w:p w14:paraId="57B356F7" w14:textId="77777777" w:rsidR="006838ED" w:rsidRDefault="006838ED">
      <w:pPr>
        <w:pStyle w:val="underpoint"/>
      </w:pPr>
      <w:r>
        <w:t>1.2. печатные средства массовой информации согласно приложению, в которых подлежат опубликованию:</w:t>
      </w:r>
    </w:p>
    <w:p w14:paraId="161C37AC" w14:textId="77777777" w:rsidR="006838ED" w:rsidRDefault="006838ED">
      <w:pPr>
        <w:pStyle w:val="underpoint"/>
      </w:pPr>
      <w:r>
        <w:t>1.2.1. информационное сообщение о проведении аукциона (конкурса) (информация об объявленном аукционе (конкурсе) и предмете аукциона (конкурса) по продаже объекта приватизации, находящегося в собственности административно-территориальных единиц Брестской области;</w:t>
      </w:r>
    </w:p>
    <w:p w14:paraId="53907136" w14:textId="77777777" w:rsidR="006838ED" w:rsidRDefault="006838ED">
      <w:pPr>
        <w:pStyle w:val="underpoint"/>
      </w:pPr>
      <w:r>
        <w:t xml:space="preserve">1.2.2. информация об объявленном аукционе (в том числе электронных торгах) и предмете аукциона (в том числе предмете электронных торгов) по продаже права заключения договоров аренды капитальных строений (зданий, сооружений), в том числе права на которые не зарегистрированы в установленном порядке, изолированных помещений, </w:t>
      </w:r>
      <w:proofErr w:type="spellStart"/>
      <w:r>
        <w:t>машино</w:t>
      </w:r>
      <w:proofErr w:type="spellEnd"/>
      <w:r>
        <w:t>-мест, их частей, находящихся в собственности административно-территориальных единиц Брестской области;</w:t>
      </w:r>
    </w:p>
    <w:p w14:paraId="67541981" w14:textId="77777777" w:rsidR="006838ED" w:rsidRDefault="006838ED">
      <w:pPr>
        <w:pStyle w:val="underpoint"/>
      </w:pPr>
      <w:r>
        <w:t xml:space="preserve">1.2.3. информация об объявленном аукционе и предмете аукциона в отношении не завершенного строительством </w:t>
      </w:r>
      <w:proofErr w:type="spellStart"/>
      <w:r>
        <w:t>незаконсервированного</w:t>
      </w:r>
      <w:proofErr w:type="spellEnd"/>
      <w:r>
        <w:t xml:space="preserve"> жилого дома, дачи, в том числе не завершенного строительством жилого дома, дачи, сроки консервации и завершения строительства которых истекли, в соответствии с Указом Президента Республики Беларусь от 7 февраля 2006 г. № 87 «О некоторых мерах по сокращению не завершенных строительством </w:t>
      </w:r>
      <w:proofErr w:type="spellStart"/>
      <w:r>
        <w:t>незаконсервированных</w:t>
      </w:r>
      <w:proofErr w:type="spellEnd"/>
      <w:r>
        <w:t xml:space="preserve"> жилых домов, дач» и земельного участка, расположенного на соответствующей территории Брестской области, необходимого для обслуживания не завершенного строительством жилого дома, дачи, или права аренды такого земельного участка;</w:t>
      </w:r>
    </w:p>
    <w:p w14:paraId="2063517E" w14:textId="77777777" w:rsidR="006838ED" w:rsidRDefault="006838ED">
      <w:pPr>
        <w:pStyle w:val="underpoint"/>
      </w:pPr>
      <w:r>
        <w:t>1.2.4. информация об объявленных электронных торгах и предмете электронных торгов в отношении предмета электронных торгов не завершенных строительством жилых домов, дач</w:t>
      </w:r>
      <w:r>
        <w:rPr>
          <w:vertAlign w:val="superscript"/>
        </w:rPr>
        <w:t>1</w:t>
      </w:r>
      <w:r>
        <w:t>, земельных участков или права аренды земельных участков, права проектирования и строительства юридическим лицом или индивидуальным предпринимателем капитального строения (здания, сооружения) на предоставляемом земельном участке, на котором находятся объекты, подлежащие сносу;</w:t>
      </w:r>
    </w:p>
    <w:p w14:paraId="1D3A0A45" w14:textId="77777777" w:rsidR="006838ED" w:rsidRDefault="006838ED">
      <w:pPr>
        <w:pStyle w:val="snoskiline"/>
      </w:pPr>
      <w:r>
        <w:t>______________________________</w:t>
      </w:r>
    </w:p>
    <w:p w14:paraId="56A8B515" w14:textId="77777777" w:rsidR="006838ED" w:rsidRDefault="006838ED">
      <w:pPr>
        <w:pStyle w:val="snoski"/>
        <w:spacing w:after="240"/>
        <w:ind w:firstLine="567"/>
      </w:pPr>
      <w:r>
        <w:rPr>
          <w:vertAlign w:val="superscript"/>
        </w:rPr>
        <w:t>1</w:t>
      </w:r>
      <w:r>
        <w:t xml:space="preserve"> Для целей настоящего подпункта под не завершенными строительством жилыми домами, дачами понимаются не завершенные строительством </w:t>
      </w:r>
      <w:proofErr w:type="spellStart"/>
      <w:r>
        <w:t>незаконсервированные</w:t>
      </w:r>
      <w:proofErr w:type="spellEnd"/>
      <w:r>
        <w:t xml:space="preserve"> жилые дома, дачи, сроки консервации и завершения строительства которых истекли, в соответствии с Указом Президента Республики Беларусь от 7 февраля 2006 г. № 87.</w:t>
      </w:r>
    </w:p>
    <w:p w14:paraId="2137D36D" w14:textId="77777777" w:rsidR="006838ED" w:rsidRDefault="006838ED">
      <w:pPr>
        <w:pStyle w:val="underpoint"/>
      </w:pPr>
      <w:r>
        <w:t>1.2.5. извещения о проведении конкурса по выбору другого, кроме государства, учредителя открытого акционерного общества, создаваемого в процессе преобразования коммунального унитарного предприятия, имущество которого находится в собственности административно-территориальных единиц Брестской области, в открытое акционерное общество;</w:t>
      </w:r>
    </w:p>
    <w:p w14:paraId="75B6CC8B" w14:textId="77777777" w:rsidR="006838ED" w:rsidRDefault="006838ED">
      <w:pPr>
        <w:pStyle w:val="underpoint"/>
      </w:pPr>
      <w:r>
        <w:lastRenderedPageBreak/>
        <w:t>1.2.6. информация об объявленном аукционе (конкурсе) (в том числе электронных торгах) и предмете аукциона (конкурса) (в том числе предмете электронных торгов) в отношении имущества, находящегося в собственности административно-территориальных единиц Брестской области, земельных участков или права аренды земельных участков, расположенных на территории Брестской области, за исключением случаев, определенных абзацами третьим и четвертым подпункта 1.1.3 настоящего пункта;</w:t>
      </w:r>
    </w:p>
    <w:p w14:paraId="00D1E96F" w14:textId="77777777" w:rsidR="006838ED" w:rsidRDefault="006838ED">
      <w:pPr>
        <w:pStyle w:val="underpoint"/>
      </w:pPr>
      <w:r>
        <w:t>1.2.7. информация об объявленном конкурсе и предмете конкурса по выбору землепользователя дополнительного земельного участка;</w:t>
      </w:r>
    </w:p>
    <w:p w14:paraId="0FF50166" w14:textId="77777777" w:rsidR="006838ED" w:rsidRDefault="006838ED">
      <w:pPr>
        <w:pStyle w:val="underpoint"/>
      </w:pPr>
      <w:r>
        <w:t>1.2.8. информация об объявленном аукционе по продаже земельных участков в частную собственность граждан Республики Беларусь (далее – граждане) для строительства и обслуживания одноквартирных, блокированных жилых домов (за исключением случаев, когда земельные участки находятся в пользовании, пожизненном наследуемом владении граждан или на праве аренды, но с расположенными на них жилыми домами, принадлежащими гражданам на праве собственности), коллективного садоводства, ведения личного подсобного хозяйства (за исключением случаев, когда земельные участки для коллективного садоводства, ведения личного подсобного хозяйства находятся в пользовании, пожизненном наследуемом владении граждан или на праве аренды), дачного строительства (за исключением случаев, когда земельные участки для дачного строительства находятся в пользовании, пожизненном наследуемом владении граждан или на праве аренды, но с расположенными на них дачами, принадлежащими гражданам на праве собственности), а также негосударственных юридических лиц Республики Беларусь и предмете аукциона;</w:t>
      </w:r>
    </w:p>
    <w:p w14:paraId="454350C4" w14:textId="77777777" w:rsidR="006838ED" w:rsidRDefault="006838ED">
      <w:pPr>
        <w:pStyle w:val="underpoint"/>
      </w:pPr>
      <w:r>
        <w:t>1.2.9. информация об объявленном аукционе и предмете аукциона на право аренды земельных участков;</w:t>
      </w:r>
    </w:p>
    <w:p w14:paraId="427E42B6" w14:textId="77777777" w:rsidR="006838ED" w:rsidRDefault="006838ED">
      <w:pPr>
        <w:pStyle w:val="underpoint"/>
      </w:pPr>
      <w:r>
        <w:t>1.2.10. информация об объявленном аукционе и предмете аукциона при принудительном изъятии земельного участка за нарушение законодательства об охране и использовании земель;</w:t>
      </w:r>
    </w:p>
    <w:p w14:paraId="00D217A3" w14:textId="77777777" w:rsidR="006838ED" w:rsidRDefault="006838ED">
      <w:pPr>
        <w:pStyle w:val="underpoint"/>
      </w:pPr>
      <w:r>
        <w:t xml:space="preserve">1.2.11. извещения о продаже без проведения аукциона капитального строения (здания, сооружения), другого недвижимого имущества, незавершенного </w:t>
      </w:r>
      <w:proofErr w:type="spellStart"/>
      <w:r>
        <w:t>незаконсервированного</w:t>
      </w:r>
      <w:proofErr w:type="spellEnd"/>
      <w:r>
        <w:t xml:space="preserve"> капитального строения, расположенных на земельном участке, принудительно изъятом по основаниям, предусмотренным законодательством об охране и использовании земель;</w:t>
      </w:r>
    </w:p>
    <w:p w14:paraId="16E181B0" w14:textId="77777777" w:rsidR="006838ED" w:rsidRDefault="006838ED">
      <w:pPr>
        <w:pStyle w:val="underpoint"/>
      </w:pPr>
      <w:r>
        <w:t>1.2.12. информация об объявленном аукционе и предмете аукциона по продаже:</w:t>
      </w:r>
    </w:p>
    <w:p w14:paraId="6438FCA0" w14:textId="77777777" w:rsidR="006838ED" w:rsidRDefault="006838ED">
      <w:pPr>
        <w:pStyle w:val="newncpi"/>
      </w:pPr>
      <w:r>
        <w:t>одноквартирных и блокированных жилых домов, признанных бесхозяйными и переданных в собственность административно-территориальных единиц Брестской области, в том числе создание которых не зарегистрировано в установленном порядке в едином государственном регистре недвижимого имущества, прав на него и сделок с ним;</w:t>
      </w:r>
    </w:p>
    <w:p w14:paraId="79407A99" w14:textId="77777777" w:rsidR="006838ED" w:rsidRDefault="006838ED">
      <w:pPr>
        <w:pStyle w:val="newncpi"/>
      </w:pPr>
      <w:r>
        <w:t>квартир в блокированных жилых домах, признанных бесхозяйными и переданных в собственность административно-территориальных единиц Брестской области;</w:t>
      </w:r>
    </w:p>
    <w:p w14:paraId="39AC3A77" w14:textId="77777777" w:rsidR="006838ED" w:rsidRDefault="006838ED">
      <w:pPr>
        <w:pStyle w:val="underpoint"/>
      </w:pPr>
      <w:r>
        <w:t>1.2.13. информация о продаже без проведения аукциона пустующих жилых домов;</w:t>
      </w:r>
    </w:p>
    <w:p w14:paraId="1F4BBCE0" w14:textId="77777777" w:rsidR="006838ED" w:rsidRDefault="006838ED">
      <w:pPr>
        <w:pStyle w:val="underpoint"/>
      </w:pPr>
      <w:r>
        <w:t>1.2.14. информация об объявленном конкурсе и предмете конкурса по передаче принадлежащих административно-территориальным единицам Брестской области акций открытых акционерных обществ в доверительное управление, в том числе с правом выкупа части этих акций по результатам доверительного управления;</w:t>
      </w:r>
    </w:p>
    <w:p w14:paraId="3799A874" w14:textId="77777777" w:rsidR="006838ED" w:rsidRDefault="006838ED">
      <w:pPr>
        <w:pStyle w:val="underpoint"/>
      </w:pPr>
      <w:r>
        <w:t>1.2.15. информация об аукционе и предмете аукциона по продаже садового домика, признанного судом бесхозяйным либо входящим в состав наследственного имущества, признанного выморочным наследством, и переданного в собственность Брестской области или ее административно-территориальной единицы и земельного участка для коллективного садоводства, на котором он расположен, в частную собственность либо права аренды такого земельного участка, а также доли в праве собственности на садовый домик;</w:t>
      </w:r>
    </w:p>
    <w:p w14:paraId="1CE04422" w14:textId="77777777" w:rsidR="006838ED" w:rsidRDefault="006838ED">
      <w:pPr>
        <w:pStyle w:val="underpoint"/>
      </w:pPr>
      <w:r>
        <w:t xml:space="preserve">1.2.16. извещения о продаже без проведения аукциона садового домика (доли в праве собственности на него), признанного судом бесхозяйным либо входящим в состав </w:t>
      </w:r>
      <w:r>
        <w:lastRenderedPageBreak/>
        <w:t>наследственного имущества, признанного выморочным наследством, и переданного в собственность Брестской области или ее административно-территориальной единицы;</w:t>
      </w:r>
    </w:p>
    <w:p w14:paraId="62A28598" w14:textId="77777777" w:rsidR="006838ED" w:rsidRDefault="006838ED">
      <w:pPr>
        <w:pStyle w:val="underpoint"/>
      </w:pPr>
      <w:r>
        <w:t>1.2.17. извещения о проведении публичных торгов по продаже имущества ликвидируемых юридических лиц, за исключением учреждений, находящегося в собственности административно-территориальных единиц Брестской области;</w:t>
      </w:r>
    </w:p>
    <w:p w14:paraId="0FEC0FBC" w14:textId="77777777" w:rsidR="006838ED" w:rsidRDefault="006838ED">
      <w:pPr>
        <w:pStyle w:val="underpoint"/>
      </w:pPr>
      <w:r>
        <w:t>1.2.18. перечни объектов, предлагаемых для передачи в концессию, и извещения о проведении конкурса или аукциона по выбору инвестора для заключения с ним концессионного договора по объектам концессии административно-территориальных единиц Брестской области.</w:t>
      </w:r>
    </w:p>
    <w:p w14:paraId="6E2447E8" w14:textId="77777777" w:rsidR="006838ED" w:rsidRDefault="006838ED">
      <w:pPr>
        <w:pStyle w:val="point"/>
      </w:pPr>
      <w:r>
        <w:t>2. Признать утратившими силу:</w:t>
      </w:r>
    </w:p>
    <w:p w14:paraId="00E77A5C" w14:textId="77777777" w:rsidR="006838ED" w:rsidRDefault="006838ED">
      <w:pPr>
        <w:pStyle w:val="newncpi"/>
      </w:pPr>
      <w:r>
        <w:t>решение Брестского областного исполнительного комитета от 30 апреля 2020 г. № 260 «Об определении печатных средств массовой информации»;</w:t>
      </w:r>
    </w:p>
    <w:p w14:paraId="4B4DBE43" w14:textId="77777777" w:rsidR="006838ED" w:rsidRDefault="006838ED">
      <w:pPr>
        <w:pStyle w:val="newncpi"/>
      </w:pPr>
      <w:r>
        <w:t>решение Брестского областного исполнительного комитета от 21 июля 2020 г. № 403 «Об определении печатных средств массовой информации по объектам концессии»;</w:t>
      </w:r>
    </w:p>
    <w:p w14:paraId="0088FBF1" w14:textId="77777777" w:rsidR="006838ED" w:rsidRDefault="006838ED">
      <w:pPr>
        <w:pStyle w:val="newncpi"/>
      </w:pPr>
      <w:r>
        <w:t>решение Брестского областного исполнительного комитета от 29 июля 2021 г. № 462 «Об изменении решения Брестского областного исполнительного комитета от 30 апреля 2020 г. № 260»;</w:t>
      </w:r>
    </w:p>
    <w:p w14:paraId="22360533" w14:textId="77777777" w:rsidR="006838ED" w:rsidRDefault="006838ED">
      <w:pPr>
        <w:pStyle w:val="newncpi"/>
      </w:pPr>
      <w:r>
        <w:t>решение Брестского областного исполнительного комитета от 3 января 2022 г. № 2 «Об определении печатных средств массовой информации»;</w:t>
      </w:r>
    </w:p>
    <w:p w14:paraId="0D72354C" w14:textId="77777777" w:rsidR="006838ED" w:rsidRDefault="006838ED">
      <w:pPr>
        <w:pStyle w:val="newncpi"/>
      </w:pPr>
      <w:r>
        <w:t>решение Брестского областного исполнительного комитета от 22 февраля 2023 г. № 107 «Об изменении решения Брестского областного исполнительного комитета от 30 апреля 2020 г. № 260».</w:t>
      </w:r>
    </w:p>
    <w:p w14:paraId="71735353" w14:textId="77777777" w:rsidR="006838ED" w:rsidRDefault="006838ED">
      <w:pPr>
        <w:pStyle w:val="point"/>
      </w:pPr>
      <w:r>
        <w:t>3. Обнародовать (опубликовать) настоящее решение в газете «Заря».</w:t>
      </w:r>
    </w:p>
    <w:p w14:paraId="70508DE0" w14:textId="77777777" w:rsidR="006838ED" w:rsidRDefault="006838ED">
      <w:pPr>
        <w:pStyle w:val="point"/>
      </w:pPr>
      <w:r>
        <w:t>4. Настоящее решение вступает в силу после его официального опубликования.</w:t>
      </w:r>
    </w:p>
    <w:p w14:paraId="5D5FB033" w14:textId="77777777" w:rsidR="006838ED" w:rsidRDefault="006838E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6838ED" w14:paraId="4CA3F302" w14:textId="77777777">
        <w:tc>
          <w:tcPr>
            <w:tcW w:w="2500" w:type="pct"/>
            <w:tcMar>
              <w:top w:w="0" w:type="dxa"/>
              <w:left w:w="6" w:type="dxa"/>
              <w:bottom w:w="0" w:type="dxa"/>
              <w:right w:w="6" w:type="dxa"/>
            </w:tcMar>
            <w:vAlign w:val="bottom"/>
            <w:hideMark/>
          </w:tcPr>
          <w:p w14:paraId="3AF78F09" w14:textId="77777777" w:rsidR="006838ED" w:rsidRDefault="006838ED">
            <w:pPr>
              <w:pStyle w:val="newncpi0"/>
              <w:jc w:val="left"/>
            </w:pPr>
            <w:r>
              <w:rPr>
                <w:rStyle w:val="post"/>
              </w:rPr>
              <w:t>Председатель</w:t>
            </w:r>
          </w:p>
        </w:tc>
        <w:tc>
          <w:tcPr>
            <w:tcW w:w="2500" w:type="pct"/>
            <w:tcMar>
              <w:top w:w="0" w:type="dxa"/>
              <w:left w:w="6" w:type="dxa"/>
              <w:bottom w:w="0" w:type="dxa"/>
              <w:right w:w="6" w:type="dxa"/>
            </w:tcMar>
            <w:vAlign w:val="bottom"/>
            <w:hideMark/>
          </w:tcPr>
          <w:p w14:paraId="4637256F" w14:textId="77777777" w:rsidR="006838ED" w:rsidRDefault="006838ED">
            <w:pPr>
              <w:pStyle w:val="newncpi0"/>
              <w:jc w:val="right"/>
            </w:pPr>
            <w:proofErr w:type="spellStart"/>
            <w:r>
              <w:rPr>
                <w:rStyle w:val="pers"/>
              </w:rPr>
              <w:t>П.А.Пархомчик</w:t>
            </w:r>
            <w:proofErr w:type="spellEnd"/>
          </w:p>
        </w:tc>
      </w:tr>
    </w:tbl>
    <w:p w14:paraId="48AE6BD8" w14:textId="77777777" w:rsidR="006838ED" w:rsidRDefault="006838ED">
      <w:pPr>
        <w:pStyle w:val="newncpi"/>
      </w:pPr>
      <w:r>
        <w:t> </w:t>
      </w:r>
    </w:p>
    <w:tbl>
      <w:tblPr>
        <w:tblW w:w="5000" w:type="pct"/>
        <w:tblCellMar>
          <w:left w:w="0" w:type="dxa"/>
          <w:right w:w="0" w:type="dxa"/>
        </w:tblCellMar>
        <w:tblLook w:val="04A0" w:firstRow="1" w:lastRow="0" w:firstColumn="1" w:lastColumn="0" w:noHBand="0" w:noVBand="1"/>
      </w:tblPr>
      <w:tblGrid>
        <w:gridCol w:w="6664"/>
        <w:gridCol w:w="2693"/>
      </w:tblGrid>
      <w:tr w:rsidR="006838ED" w14:paraId="1EFDBF98" w14:textId="77777777">
        <w:tc>
          <w:tcPr>
            <w:tcW w:w="3561" w:type="pct"/>
            <w:tcMar>
              <w:top w:w="0" w:type="dxa"/>
              <w:left w:w="6" w:type="dxa"/>
              <w:bottom w:w="0" w:type="dxa"/>
              <w:right w:w="6" w:type="dxa"/>
            </w:tcMar>
            <w:hideMark/>
          </w:tcPr>
          <w:p w14:paraId="666C0852" w14:textId="77777777" w:rsidR="006838ED" w:rsidRDefault="006838ED">
            <w:pPr>
              <w:pStyle w:val="newncpi"/>
            </w:pPr>
            <w:r>
              <w:t> </w:t>
            </w:r>
          </w:p>
        </w:tc>
        <w:tc>
          <w:tcPr>
            <w:tcW w:w="1439" w:type="pct"/>
            <w:tcMar>
              <w:top w:w="0" w:type="dxa"/>
              <w:left w:w="6" w:type="dxa"/>
              <w:bottom w:w="0" w:type="dxa"/>
              <w:right w:w="6" w:type="dxa"/>
            </w:tcMar>
            <w:hideMark/>
          </w:tcPr>
          <w:p w14:paraId="59881D3C" w14:textId="77777777" w:rsidR="006838ED" w:rsidRDefault="006838ED">
            <w:pPr>
              <w:pStyle w:val="append1"/>
            </w:pPr>
            <w:r>
              <w:t>Приложение</w:t>
            </w:r>
          </w:p>
          <w:p w14:paraId="55D672C4" w14:textId="77777777" w:rsidR="006838ED" w:rsidRDefault="006838ED">
            <w:pPr>
              <w:pStyle w:val="append"/>
            </w:pPr>
            <w:r>
              <w:t xml:space="preserve">к решению </w:t>
            </w:r>
            <w:r>
              <w:br/>
              <w:t xml:space="preserve">Брестского областного </w:t>
            </w:r>
            <w:r>
              <w:br/>
              <w:t xml:space="preserve">исполнительного комитета </w:t>
            </w:r>
            <w:r>
              <w:br/>
              <w:t xml:space="preserve">19.01.2026 № 22 </w:t>
            </w:r>
          </w:p>
        </w:tc>
      </w:tr>
    </w:tbl>
    <w:p w14:paraId="07ABDD66" w14:textId="77777777" w:rsidR="006838ED" w:rsidRDefault="006838ED">
      <w:pPr>
        <w:pStyle w:val="titlep"/>
        <w:jc w:val="left"/>
      </w:pPr>
      <w:r>
        <w:t xml:space="preserve">ПЕРЕЧЕНЬ </w:t>
      </w:r>
      <w:r>
        <w:br/>
        <w:t>печатных средств массовой информации</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4674"/>
      </w:tblGrid>
      <w:tr w:rsidR="006838ED" w14:paraId="46405F44" w14:textId="77777777">
        <w:trPr>
          <w:trHeight w:val="240"/>
        </w:trPr>
        <w:tc>
          <w:tcPr>
            <w:tcW w:w="2500" w:type="pct"/>
            <w:tcBorders>
              <w:bottom w:val="single" w:sz="4" w:space="0" w:color="auto"/>
              <w:right w:val="single" w:sz="4" w:space="0" w:color="auto"/>
            </w:tcBorders>
            <w:tcMar>
              <w:top w:w="0" w:type="dxa"/>
              <w:left w:w="6" w:type="dxa"/>
              <w:bottom w:w="0" w:type="dxa"/>
              <w:right w:w="6" w:type="dxa"/>
            </w:tcMar>
            <w:vAlign w:val="center"/>
            <w:hideMark/>
          </w:tcPr>
          <w:p w14:paraId="675947DA" w14:textId="77777777" w:rsidR="006838ED" w:rsidRDefault="006838ED">
            <w:pPr>
              <w:pStyle w:val="table10"/>
              <w:jc w:val="center"/>
            </w:pPr>
            <w:r>
              <w:t>Наименование печатного средства массовой информации</w:t>
            </w:r>
          </w:p>
        </w:tc>
        <w:tc>
          <w:tcPr>
            <w:tcW w:w="2500" w:type="pct"/>
            <w:tcBorders>
              <w:left w:val="single" w:sz="4" w:space="0" w:color="auto"/>
              <w:bottom w:val="single" w:sz="4" w:space="0" w:color="auto"/>
            </w:tcBorders>
            <w:tcMar>
              <w:top w:w="0" w:type="dxa"/>
              <w:left w:w="6" w:type="dxa"/>
              <w:bottom w:w="0" w:type="dxa"/>
              <w:right w:w="6" w:type="dxa"/>
            </w:tcMar>
            <w:vAlign w:val="center"/>
            <w:hideMark/>
          </w:tcPr>
          <w:p w14:paraId="67266011" w14:textId="77777777" w:rsidR="006838ED" w:rsidRDefault="006838ED">
            <w:pPr>
              <w:pStyle w:val="table10"/>
              <w:jc w:val="center"/>
            </w:pPr>
            <w:r>
              <w:t>Наименование административно-территориальной единицы</w:t>
            </w:r>
          </w:p>
        </w:tc>
      </w:tr>
      <w:tr w:rsidR="006838ED" w14:paraId="28E34E03"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2E938D8B" w14:textId="77777777" w:rsidR="006838ED" w:rsidRDefault="006838ED">
            <w:pPr>
              <w:pStyle w:val="table10"/>
            </w:pPr>
            <w:r>
              <w:t>Газета «Заря» или газета «Брестский вестник»</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6DA9DF2A" w14:textId="77777777" w:rsidR="006838ED" w:rsidRDefault="006838ED">
            <w:pPr>
              <w:pStyle w:val="table10"/>
            </w:pPr>
            <w:r>
              <w:t>Город Брест, Брестский район</w:t>
            </w:r>
          </w:p>
        </w:tc>
      </w:tr>
      <w:tr w:rsidR="006838ED" w14:paraId="45A87C94"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33349764" w14:textId="77777777" w:rsidR="006838ED" w:rsidRDefault="006838ED">
            <w:pPr>
              <w:pStyle w:val="table10"/>
            </w:pPr>
            <w:r>
              <w:t>Газета «Наш край»</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03A0AA0E" w14:textId="77777777" w:rsidR="006838ED" w:rsidRDefault="006838ED">
            <w:pPr>
              <w:pStyle w:val="table10"/>
            </w:pPr>
            <w:r>
              <w:t>Город Барановичи</w:t>
            </w:r>
          </w:p>
        </w:tc>
      </w:tr>
      <w:tr w:rsidR="006838ED" w14:paraId="0AFD53D4"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6BC01B05" w14:textId="77777777" w:rsidR="006838ED" w:rsidRDefault="006838ED">
            <w:pPr>
              <w:pStyle w:val="table10"/>
            </w:pPr>
            <w:r>
              <w:t>Газета «</w:t>
            </w:r>
            <w:proofErr w:type="spellStart"/>
            <w:r>
              <w:t>Пінскі</w:t>
            </w:r>
            <w:proofErr w:type="spellEnd"/>
            <w:r>
              <w:t xml:space="preserve"> </w:t>
            </w:r>
            <w:proofErr w:type="spellStart"/>
            <w:r>
              <w:t>веснік</w:t>
            </w:r>
            <w:proofErr w:type="spellEnd"/>
            <w:r>
              <w:t>»</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43D9862D" w14:textId="77777777" w:rsidR="006838ED" w:rsidRDefault="006838ED">
            <w:pPr>
              <w:pStyle w:val="table10"/>
            </w:pPr>
            <w:r>
              <w:t>Город Пинск, Пинский район</w:t>
            </w:r>
          </w:p>
        </w:tc>
      </w:tr>
      <w:tr w:rsidR="006838ED" w14:paraId="5DC61F71"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33859993" w14:textId="77777777" w:rsidR="006838ED" w:rsidRDefault="006838ED">
            <w:pPr>
              <w:pStyle w:val="table10"/>
            </w:pPr>
            <w:r>
              <w:t>Газета «Наш край»</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276160AA" w14:textId="77777777" w:rsidR="006838ED" w:rsidRDefault="006838ED">
            <w:pPr>
              <w:pStyle w:val="table10"/>
            </w:pPr>
            <w:r>
              <w:t>Барановичский район</w:t>
            </w:r>
          </w:p>
        </w:tc>
      </w:tr>
      <w:tr w:rsidR="006838ED" w14:paraId="3F467F0B"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14B1090C" w14:textId="77777777" w:rsidR="006838ED" w:rsidRDefault="006838ED">
            <w:pPr>
              <w:pStyle w:val="table10"/>
            </w:pPr>
            <w:r>
              <w:t>Газета «Маяк»</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66B4C06A" w14:textId="77777777" w:rsidR="006838ED" w:rsidRDefault="006838ED">
            <w:pPr>
              <w:pStyle w:val="table10"/>
            </w:pPr>
            <w:r>
              <w:t>Берёзовский район</w:t>
            </w:r>
          </w:p>
        </w:tc>
      </w:tr>
      <w:tr w:rsidR="006838ED" w14:paraId="43C978A3"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0E84AF5A" w14:textId="77777777" w:rsidR="006838ED" w:rsidRDefault="006838ED">
            <w:pPr>
              <w:pStyle w:val="table10"/>
            </w:pPr>
            <w:r>
              <w:t>Газета «</w:t>
            </w:r>
            <w:proofErr w:type="spellStart"/>
            <w:r>
              <w:t>Ганцавіцкі</w:t>
            </w:r>
            <w:proofErr w:type="spellEnd"/>
            <w:r>
              <w:t xml:space="preserve"> </w:t>
            </w:r>
            <w:proofErr w:type="spellStart"/>
            <w:r>
              <w:t>тыдзень</w:t>
            </w:r>
            <w:proofErr w:type="spellEnd"/>
            <w:r>
              <w:t>»</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1347C7D2" w14:textId="77777777" w:rsidR="006838ED" w:rsidRDefault="006838ED">
            <w:pPr>
              <w:pStyle w:val="table10"/>
            </w:pPr>
            <w:r>
              <w:t>Ганцевичский район</w:t>
            </w:r>
          </w:p>
        </w:tc>
      </w:tr>
      <w:tr w:rsidR="006838ED" w14:paraId="73E5827F"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2325EBA5" w14:textId="77777777" w:rsidR="006838ED" w:rsidRDefault="006838ED">
            <w:pPr>
              <w:pStyle w:val="table10"/>
            </w:pPr>
            <w:r>
              <w:t>Газета «</w:t>
            </w:r>
            <w:proofErr w:type="spellStart"/>
            <w:r>
              <w:t>Драгічынскі</w:t>
            </w:r>
            <w:proofErr w:type="spellEnd"/>
            <w:r>
              <w:t xml:space="preserve"> </w:t>
            </w:r>
            <w:proofErr w:type="spellStart"/>
            <w:r>
              <w:t>веснік</w:t>
            </w:r>
            <w:proofErr w:type="spellEnd"/>
            <w:r>
              <w:t>»</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00CDD809" w14:textId="77777777" w:rsidR="006838ED" w:rsidRDefault="006838ED">
            <w:pPr>
              <w:pStyle w:val="table10"/>
            </w:pPr>
            <w:r>
              <w:t>Дрогичинский район</w:t>
            </w:r>
          </w:p>
        </w:tc>
      </w:tr>
      <w:tr w:rsidR="006838ED" w14:paraId="65945154"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46CC28F0" w14:textId="77777777" w:rsidR="006838ED" w:rsidRDefault="006838ED">
            <w:pPr>
              <w:pStyle w:val="table10"/>
            </w:pPr>
            <w:r>
              <w:t>Газета «</w:t>
            </w:r>
            <w:proofErr w:type="spellStart"/>
            <w:r>
              <w:t>Жабінка</w:t>
            </w:r>
            <w:proofErr w:type="spellEnd"/>
            <w:r>
              <w:t xml:space="preserve"> актуальна»</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214B6CA9" w14:textId="77777777" w:rsidR="006838ED" w:rsidRDefault="006838ED">
            <w:pPr>
              <w:pStyle w:val="table10"/>
            </w:pPr>
            <w:r>
              <w:t>Жабинковский район</w:t>
            </w:r>
          </w:p>
        </w:tc>
      </w:tr>
      <w:tr w:rsidR="006838ED" w14:paraId="34A63917"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0600FDBA" w14:textId="77777777" w:rsidR="006838ED" w:rsidRDefault="006838ED">
            <w:pPr>
              <w:pStyle w:val="table10"/>
            </w:pPr>
            <w:r>
              <w:t>Газета «</w:t>
            </w:r>
            <w:proofErr w:type="spellStart"/>
            <w:r>
              <w:t>Янаўскі</w:t>
            </w:r>
            <w:proofErr w:type="spellEnd"/>
            <w:r>
              <w:t xml:space="preserve"> край»</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6F1285DC" w14:textId="77777777" w:rsidR="006838ED" w:rsidRDefault="006838ED">
            <w:pPr>
              <w:pStyle w:val="table10"/>
            </w:pPr>
            <w:r>
              <w:t>Ивановский район</w:t>
            </w:r>
          </w:p>
        </w:tc>
      </w:tr>
      <w:tr w:rsidR="006838ED" w14:paraId="386907B9"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67E8FE0C" w14:textId="77777777" w:rsidR="006838ED" w:rsidRDefault="006838ED">
            <w:pPr>
              <w:pStyle w:val="table10"/>
            </w:pPr>
            <w:r>
              <w:t>Газета «</w:t>
            </w:r>
            <w:proofErr w:type="spellStart"/>
            <w:r>
              <w:t>Івацэвіцкі</w:t>
            </w:r>
            <w:proofErr w:type="spellEnd"/>
            <w:r>
              <w:t xml:space="preserve"> </w:t>
            </w:r>
            <w:proofErr w:type="spellStart"/>
            <w:r>
              <w:t>веснік</w:t>
            </w:r>
            <w:proofErr w:type="spellEnd"/>
            <w:r>
              <w:t>»</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7066F244" w14:textId="77777777" w:rsidR="006838ED" w:rsidRDefault="006838ED">
            <w:pPr>
              <w:pStyle w:val="table10"/>
            </w:pPr>
            <w:r>
              <w:t>Ивацевичский район</w:t>
            </w:r>
          </w:p>
        </w:tc>
      </w:tr>
      <w:tr w:rsidR="006838ED" w14:paraId="3C6E381D"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305A2923" w14:textId="77777777" w:rsidR="006838ED" w:rsidRDefault="006838ED">
            <w:pPr>
              <w:pStyle w:val="table10"/>
            </w:pPr>
            <w:r>
              <w:t>Газета «</w:t>
            </w:r>
            <w:proofErr w:type="spellStart"/>
            <w:r>
              <w:t>Навіны</w:t>
            </w:r>
            <w:proofErr w:type="spellEnd"/>
            <w:r>
              <w:t xml:space="preserve"> </w:t>
            </w:r>
            <w:proofErr w:type="spellStart"/>
            <w:r>
              <w:t>Камянеччыны</w:t>
            </w:r>
            <w:proofErr w:type="spellEnd"/>
            <w:r>
              <w:t>»</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0DE8F0E5" w14:textId="77777777" w:rsidR="006838ED" w:rsidRDefault="006838ED">
            <w:pPr>
              <w:pStyle w:val="table10"/>
            </w:pPr>
            <w:r>
              <w:t>Каменецкий район</w:t>
            </w:r>
          </w:p>
        </w:tc>
      </w:tr>
      <w:tr w:rsidR="006838ED" w14:paraId="22214458"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6B6B8FD7" w14:textId="77777777" w:rsidR="006838ED" w:rsidRDefault="006838ED">
            <w:pPr>
              <w:pStyle w:val="table10"/>
            </w:pPr>
            <w:r>
              <w:t>Газета «</w:t>
            </w:r>
            <w:proofErr w:type="spellStart"/>
            <w:r>
              <w:t>Кобрынскі</w:t>
            </w:r>
            <w:proofErr w:type="spellEnd"/>
            <w:r>
              <w:t xml:space="preserve"> </w:t>
            </w:r>
            <w:proofErr w:type="spellStart"/>
            <w:r>
              <w:t>веснік</w:t>
            </w:r>
            <w:proofErr w:type="spellEnd"/>
            <w:r>
              <w:t>»</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187A2D1C" w14:textId="77777777" w:rsidR="006838ED" w:rsidRDefault="006838ED">
            <w:pPr>
              <w:pStyle w:val="table10"/>
            </w:pPr>
            <w:r>
              <w:t>Кобринский район</w:t>
            </w:r>
          </w:p>
        </w:tc>
      </w:tr>
      <w:tr w:rsidR="006838ED" w14:paraId="5F3EF453"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7147AE25" w14:textId="77777777" w:rsidR="006838ED" w:rsidRDefault="006838ED">
            <w:pPr>
              <w:pStyle w:val="table10"/>
            </w:pPr>
            <w:r>
              <w:t>Газета «</w:t>
            </w:r>
            <w:proofErr w:type="spellStart"/>
            <w:r>
              <w:t>Лунінецкія</w:t>
            </w:r>
            <w:proofErr w:type="spellEnd"/>
            <w:r>
              <w:t xml:space="preserve"> </w:t>
            </w:r>
            <w:proofErr w:type="spellStart"/>
            <w:r>
              <w:t>навіны</w:t>
            </w:r>
            <w:proofErr w:type="spellEnd"/>
            <w:r>
              <w:t>»</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65F0BAE6" w14:textId="77777777" w:rsidR="006838ED" w:rsidRDefault="006838ED">
            <w:pPr>
              <w:pStyle w:val="table10"/>
            </w:pPr>
            <w:r>
              <w:t>Лунинецкий район</w:t>
            </w:r>
          </w:p>
        </w:tc>
      </w:tr>
      <w:tr w:rsidR="006838ED" w14:paraId="65AC6265"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0D300E24" w14:textId="77777777" w:rsidR="006838ED" w:rsidRDefault="006838ED">
            <w:pPr>
              <w:pStyle w:val="table10"/>
            </w:pPr>
            <w:r>
              <w:t>Газета «</w:t>
            </w:r>
            <w:proofErr w:type="spellStart"/>
            <w:r>
              <w:t>Ляхавіцкі</w:t>
            </w:r>
            <w:proofErr w:type="spellEnd"/>
            <w:r>
              <w:t xml:space="preserve"> </w:t>
            </w:r>
            <w:proofErr w:type="spellStart"/>
            <w:r>
              <w:t>веснік</w:t>
            </w:r>
            <w:proofErr w:type="spellEnd"/>
            <w:r>
              <w:t>»</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079B2378" w14:textId="77777777" w:rsidR="006838ED" w:rsidRDefault="006838ED">
            <w:pPr>
              <w:pStyle w:val="table10"/>
            </w:pPr>
            <w:r>
              <w:t>Ляховичский район</w:t>
            </w:r>
          </w:p>
        </w:tc>
      </w:tr>
      <w:tr w:rsidR="006838ED" w14:paraId="5983F004"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2147B88D" w14:textId="77777777" w:rsidR="006838ED" w:rsidRDefault="006838ED">
            <w:pPr>
              <w:pStyle w:val="table10"/>
            </w:pPr>
            <w:r>
              <w:t>Газета «</w:t>
            </w:r>
            <w:proofErr w:type="spellStart"/>
            <w:r>
              <w:t>Голас</w:t>
            </w:r>
            <w:proofErr w:type="spellEnd"/>
            <w:r>
              <w:t xml:space="preserve"> часу»</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577FB65D" w14:textId="77777777" w:rsidR="006838ED" w:rsidRDefault="006838ED">
            <w:pPr>
              <w:pStyle w:val="table10"/>
            </w:pPr>
            <w:r>
              <w:t>Малоритский район</w:t>
            </w:r>
          </w:p>
        </w:tc>
      </w:tr>
      <w:tr w:rsidR="006838ED" w14:paraId="7CF8D86E" w14:textId="77777777">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14:paraId="359BA850" w14:textId="77777777" w:rsidR="006838ED" w:rsidRDefault="006838ED">
            <w:pPr>
              <w:pStyle w:val="table10"/>
            </w:pPr>
            <w:r>
              <w:t>Газета «</w:t>
            </w:r>
            <w:proofErr w:type="spellStart"/>
            <w:r>
              <w:t>Раённыя</w:t>
            </w:r>
            <w:proofErr w:type="spellEnd"/>
            <w:r>
              <w:t xml:space="preserve"> </w:t>
            </w:r>
            <w:proofErr w:type="spellStart"/>
            <w:r>
              <w:t>будні</w:t>
            </w:r>
            <w:proofErr w:type="spellEnd"/>
            <w:r>
              <w:t>»</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14:paraId="2F94DD41" w14:textId="77777777" w:rsidR="006838ED" w:rsidRDefault="006838ED">
            <w:pPr>
              <w:pStyle w:val="table10"/>
            </w:pPr>
            <w:r>
              <w:t>Пружанский район</w:t>
            </w:r>
          </w:p>
        </w:tc>
      </w:tr>
      <w:tr w:rsidR="006838ED" w14:paraId="451D981E" w14:textId="77777777">
        <w:trPr>
          <w:trHeight w:val="240"/>
        </w:trPr>
        <w:tc>
          <w:tcPr>
            <w:tcW w:w="2500" w:type="pct"/>
            <w:tcBorders>
              <w:top w:val="single" w:sz="4" w:space="0" w:color="auto"/>
              <w:right w:val="single" w:sz="4" w:space="0" w:color="auto"/>
            </w:tcBorders>
            <w:tcMar>
              <w:top w:w="0" w:type="dxa"/>
              <w:left w:w="6" w:type="dxa"/>
              <w:bottom w:w="0" w:type="dxa"/>
              <w:right w:w="6" w:type="dxa"/>
            </w:tcMar>
            <w:hideMark/>
          </w:tcPr>
          <w:p w14:paraId="719401A6" w14:textId="77777777" w:rsidR="006838ED" w:rsidRDefault="006838ED">
            <w:pPr>
              <w:pStyle w:val="table10"/>
            </w:pPr>
            <w:r>
              <w:t>Газета «</w:t>
            </w:r>
            <w:proofErr w:type="spellStart"/>
            <w:r>
              <w:t>Навіны</w:t>
            </w:r>
            <w:proofErr w:type="spellEnd"/>
            <w:r>
              <w:t xml:space="preserve"> </w:t>
            </w:r>
            <w:proofErr w:type="spellStart"/>
            <w:r>
              <w:t>Палесся</w:t>
            </w:r>
            <w:proofErr w:type="spellEnd"/>
            <w:r>
              <w:t>»</w:t>
            </w:r>
          </w:p>
        </w:tc>
        <w:tc>
          <w:tcPr>
            <w:tcW w:w="2500" w:type="pct"/>
            <w:tcBorders>
              <w:top w:val="single" w:sz="4" w:space="0" w:color="auto"/>
              <w:left w:val="single" w:sz="4" w:space="0" w:color="auto"/>
            </w:tcBorders>
            <w:tcMar>
              <w:top w:w="0" w:type="dxa"/>
              <w:left w:w="6" w:type="dxa"/>
              <w:bottom w:w="0" w:type="dxa"/>
              <w:right w:w="6" w:type="dxa"/>
            </w:tcMar>
            <w:hideMark/>
          </w:tcPr>
          <w:p w14:paraId="561029BA" w14:textId="77777777" w:rsidR="006838ED" w:rsidRDefault="006838ED">
            <w:pPr>
              <w:pStyle w:val="table10"/>
            </w:pPr>
            <w:r>
              <w:t>Столинский район</w:t>
            </w:r>
          </w:p>
        </w:tc>
      </w:tr>
    </w:tbl>
    <w:p w14:paraId="0645B381" w14:textId="77777777" w:rsidR="00CF596A" w:rsidRDefault="00CF596A" w:rsidP="006838ED">
      <w:pPr>
        <w:pStyle w:val="newncpi"/>
      </w:pPr>
    </w:p>
    <w:sectPr w:rsidR="00CF596A" w:rsidSect="006838ED">
      <w:headerReference w:type="even" r:id="rId6"/>
      <w:headerReference w:type="default" r:id="rId7"/>
      <w:footerReference w:type="even" r:id="rId8"/>
      <w:footerReference w:type="default" r:id="rId9"/>
      <w:headerReference w:type="first" r:id="rId10"/>
      <w:footerReference w:type="first" r:id="rId11"/>
      <w:pgSz w:w="11906" w:h="16838"/>
      <w:pgMar w:top="709"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CB90" w14:textId="77777777" w:rsidR="007349C3" w:rsidRDefault="007349C3" w:rsidP="006838ED">
      <w:pPr>
        <w:spacing w:after="0" w:line="240" w:lineRule="auto"/>
      </w:pPr>
      <w:r>
        <w:separator/>
      </w:r>
    </w:p>
  </w:endnote>
  <w:endnote w:type="continuationSeparator" w:id="0">
    <w:p w14:paraId="7CCBF8B2" w14:textId="77777777" w:rsidR="007349C3" w:rsidRDefault="007349C3" w:rsidP="0068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DC0D" w14:textId="77777777" w:rsidR="006838ED" w:rsidRDefault="006838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981B" w14:textId="77777777" w:rsidR="006838ED" w:rsidRDefault="006838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6838ED" w14:paraId="1A93F1F6" w14:textId="77777777" w:rsidTr="006838ED">
      <w:tc>
        <w:tcPr>
          <w:tcW w:w="1800" w:type="dxa"/>
          <w:shd w:val="clear" w:color="auto" w:fill="auto"/>
          <w:vAlign w:val="center"/>
        </w:tcPr>
        <w:p w14:paraId="661C0229" w14:textId="43AAD048" w:rsidR="006838ED" w:rsidRDefault="006838ED">
          <w:pPr>
            <w:pStyle w:val="a5"/>
          </w:pPr>
          <w:r>
            <w:rPr>
              <w:noProof/>
            </w:rPr>
            <w:drawing>
              <wp:inline distT="0" distB="0" distL="0" distR="0" wp14:anchorId="0B053B6B" wp14:editId="33967BA8">
                <wp:extent cx="1292352" cy="390144"/>
                <wp:effectExtent l="0" t="0" r="3175" b="0"/>
                <wp:docPr id="6" name="Рисунок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416C6D8F" w14:textId="77777777" w:rsidR="006838ED" w:rsidRDefault="006838ED">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498A2527" w14:textId="77777777" w:rsidR="006838ED" w:rsidRDefault="006838ED">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21.05.2026</w:t>
          </w:r>
        </w:p>
        <w:p w14:paraId="5B8BBB0E" w14:textId="53C01778" w:rsidR="006838ED" w:rsidRPr="006838ED" w:rsidRDefault="006838ED">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45EB110D" w14:textId="77777777" w:rsidR="006838ED" w:rsidRDefault="006838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E2B8" w14:textId="77777777" w:rsidR="007349C3" w:rsidRDefault="007349C3" w:rsidP="006838ED">
      <w:pPr>
        <w:spacing w:after="0" w:line="240" w:lineRule="auto"/>
      </w:pPr>
      <w:r>
        <w:separator/>
      </w:r>
    </w:p>
  </w:footnote>
  <w:footnote w:type="continuationSeparator" w:id="0">
    <w:p w14:paraId="721957EF" w14:textId="77777777" w:rsidR="007349C3" w:rsidRDefault="007349C3" w:rsidP="00683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0823" w14:textId="77777777" w:rsidR="006838ED" w:rsidRDefault="006838ED" w:rsidP="00F9443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54165E91" w14:textId="77777777" w:rsidR="006838ED" w:rsidRDefault="006838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0666" w14:textId="1B3F9E31" w:rsidR="006838ED" w:rsidRPr="006838ED" w:rsidRDefault="006838ED" w:rsidP="00F9443A">
    <w:pPr>
      <w:pStyle w:val="a3"/>
      <w:framePr w:wrap="around" w:vAnchor="text" w:hAnchor="margin" w:xAlign="center" w:y="1"/>
      <w:rPr>
        <w:rStyle w:val="a7"/>
        <w:rFonts w:ascii="Times New Roman" w:hAnsi="Times New Roman" w:cs="Times New Roman"/>
        <w:sz w:val="24"/>
      </w:rPr>
    </w:pPr>
    <w:r w:rsidRPr="006838ED">
      <w:rPr>
        <w:rStyle w:val="a7"/>
        <w:rFonts w:ascii="Times New Roman" w:hAnsi="Times New Roman" w:cs="Times New Roman"/>
        <w:sz w:val="24"/>
      </w:rPr>
      <w:fldChar w:fldCharType="begin"/>
    </w:r>
    <w:r w:rsidRPr="006838ED">
      <w:rPr>
        <w:rStyle w:val="a7"/>
        <w:rFonts w:ascii="Times New Roman" w:hAnsi="Times New Roman" w:cs="Times New Roman"/>
        <w:sz w:val="24"/>
      </w:rPr>
      <w:instrText xml:space="preserve"> PAGE </w:instrText>
    </w:r>
    <w:r w:rsidRPr="006838ED">
      <w:rPr>
        <w:rStyle w:val="a7"/>
        <w:rFonts w:ascii="Times New Roman" w:hAnsi="Times New Roman" w:cs="Times New Roman"/>
        <w:sz w:val="24"/>
      </w:rPr>
      <w:fldChar w:fldCharType="separate"/>
    </w:r>
    <w:r w:rsidRPr="006838ED">
      <w:rPr>
        <w:rStyle w:val="a7"/>
        <w:rFonts w:ascii="Times New Roman" w:hAnsi="Times New Roman" w:cs="Times New Roman"/>
        <w:noProof/>
        <w:sz w:val="24"/>
      </w:rPr>
      <w:t>1</w:t>
    </w:r>
    <w:r w:rsidRPr="006838ED">
      <w:rPr>
        <w:rStyle w:val="a7"/>
        <w:rFonts w:ascii="Times New Roman" w:hAnsi="Times New Roman" w:cs="Times New Roman"/>
        <w:sz w:val="24"/>
      </w:rPr>
      <w:fldChar w:fldCharType="end"/>
    </w:r>
  </w:p>
  <w:p w14:paraId="460DEF90" w14:textId="77777777" w:rsidR="006838ED" w:rsidRPr="006838ED" w:rsidRDefault="006838ED">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0D86" w14:textId="77777777" w:rsidR="006838ED" w:rsidRDefault="006838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ED"/>
    <w:rsid w:val="006838ED"/>
    <w:rsid w:val="007349C3"/>
    <w:rsid w:val="00CF5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6EE03"/>
  <w15:chartTrackingRefBased/>
  <w15:docId w15:val="{6C1FB377-5D79-4833-ADDE-15AF399D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6838E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6838E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6838E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838E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6838E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838ED"/>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838ED"/>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6838ED"/>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6838ED"/>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6838ED"/>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6838E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838ED"/>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6838ED"/>
    <w:rPr>
      <w:rFonts w:ascii="Times New Roman" w:hAnsi="Times New Roman" w:cs="Times New Roman" w:hint="default"/>
      <w:caps/>
    </w:rPr>
  </w:style>
  <w:style w:type="character" w:customStyle="1" w:styleId="promulgator">
    <w:name w:val="promulgator"/>
    <w:basedOn w:val="a0"/>
    <w:rsid w:val="006838ED"/>
    <w:rPr>
      <w:rFonts w:ascii="Times New Roman" w:hAnsi="Times New Roman" w:cs="Times New Roman" w:hint="default"/>
      <w:caps/>
    </w:rPr>
  </w:style>
  <w:style w:type="character" w:customStyle="1" w:styleId="datepr">
    <w:name w:val="datepr"/>
    <w:basedOn w:val="a0"/>
    <w:rsid w:val="006838ED"/>
    <w:rPr>
      <w:rFonts w:ascii="Times New Roman" w:hAnsi="Times New Roman" w:cs="Times New Roman" w:hint="default"/>
    </w:rPr>
  </w:style>
  <w:style w:type="character" w:customStyle="1" w:styleId="number">
    <w:name w:val="number"/>
    <w:basedOn w:val="a0"/>
    <w:rsid w:val="006838ED"/>
    <w:rPr>
      <w:rFonts w:ascii="Times New Roman" w:hAnsi="Times New Roman" w:cs="Times New Roman" w:hint="default"/>
    </w:rPr>
  </w:style>
  <w:style w:type="character" w:customStyle="1" w:styleId="post">
    <w:name w:val="post"/>
    <w:basedOn w:val="a0"/>
    <w:rsid w:val="006838ED"/>
    <w:rPr>
      <w:rFonts w:ascii="Times New Roman" w:hAnsi="Times New Roman" w:cs="Times New Roman" w:hint="default"/>
      <w:b/>
      <w:bCs/>
      <w:sz w:val="22"/>
      <w:szCs w:val="22"/>
    </w:rPr>
  </w:style>
  <w:style w:type="character" w:customStyle="1" w:styleId="pers">
    <w:name w:val="pers"/>
    <w:basedOn w:val="a0"/>
    <w:rsid w:val="006838ED"/>
    <w:rPr>
      <w:rFonts w:ascii="Times New Roman" w:hAnsi="Times New Roman" w:cs="Times New Roman" w:hint="default"/>
      <w:b/>
      <w:bCs/>
      <w:sz w:val="22"/>
      <w:szCs w:val="22"/>
    </w:rPr>
  </w:style>
  <w:style w:type="paragraph" w:styleId="a3">
    <w:name w:val="header"/>
    <w:basedOn w:val="a"/>
    <w:link w:val="a4"/>
    <w:uiPriority w:val="99"/>
    <w:unhideWhenUsed/>
    <w:rsid w:val="006838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38ED"/>
  </w:style>
  <w:style w:type="paragraph" w:styleId="a5">
    <w:name w:val="footer"/>
    <w:basedOn w:val="a"/>
    <w:link w:val="a6"/>
    <w:uiPriority w:val="99"/>
    <w:unhideWhenUsed/>
    <w:rsid w:val="006838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38ED"/>
  </w:style>
  <w:style w:type="character" w:styleId="a7">
    <w:name w:val="page number"/>
    <w:basedOn w:val="a0"/>
    <w:uiPriority w:val="99"/>
    <w:semiHidden/>
    <w:unhideWhenUsed/>
    <w:rsid w:val="006838ED"/>
  </w:style>
  <w:style w:type="table" w:styleId="a8">
    <w:name w:val="Table Grid"/>
    <w:basedOn w:val="a1"/>
    <w:uiPriority w:val="39"/>
    <w:rsid w:val="0068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2203</Words>
  <Characters>15842</Characters>
  <Application>Microsoft Office Word</Application>
  <DocSecurity>0</DocSecurity>
  <Lines>288</Lines>
  <Paragraphs>101</Paragraphs>
  <ScaleCrop>false</ScaleCrop>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С. Матусевич</dc:creator>
  <cp:keywords/>
  <dc:description/>
  <cp:lastModifiedBy>Сергей С. Матусевич</cp:lastModifiedBy>
  <cp:revision>1</cp:revision>
  <dcterms:created xsi:type="dcterms:W3CDTF">2026-05-21T09:17:00Z</dcterms:created>
  <dcterms:modified xsi:type="dcterms:W3CDTF">2026-05-21T09:19:00Z</dcterms:modified>
</cp:coreProperties>
</file>